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C7A14" w14:textId="77777777" w:rsidR="00DD44C6" w:rsidRPr="004B5965" w:rsidRDefault="00D17452" w:rsidP="00827BD8">
      <w:pPr>
        <w:autoSpaceDE w:val="0"/>
        <w:autoSpaceDN w:val="0"/>
        <w:adjustRightInd w:val="0"/>
        <w:spacing w:line="276" w:lineRule="auto"/>
        <w:contextualSpacing/>
        <w:jc w:val="center"/>
        <w:rPr>
          <w:rFonts w:cs="Book Antiqua"/>
          <w:b/>
          <w:color w:val="1F1A17"/>
          <w:sz w:val="28"/>
          <w:szCs w:val="30"/>
        </w:rPr>
      </w:pPr>
      <w:r w:rsidRPr="00D17452">
        <w:rPr>
          <w:rFonts w:cs="Book Antiqua"/>
          <w:b/>
          <w:color w:val="1F1A17"/>
          <w:sz w:val="28"/>
          <w:szCs w:val="30"/>
        </w:rPr>
        <w:t>Information note:</w:t>
      </w:r>
    </w:p>
    <w:p w14:paraId="4CC425C9" w14:textId="77777777" w:rsidR="001D3809" w:rsidRDefault="005923A5" w:rsidP="00827BD8">
      <w:pPr>
        <w:autoSpaceDE w:val="0"/>
        <w:autoSpaceDN w:val="0"/>
        <w:adjustRightInd w:val="0"/>
        <w:spacing w:line="276" w:lineRule="auto"/>
        <w:contextualSpacing/>
        <w:jc w:val="center"/>
        <w:rPr>
          <w:rFonts w:cs="Book Antiqua"/>
          <w:b/>
          <w:color w:val="1F1A17"/>
          <w:sz w:val="28"/>
          <w:szCs w:val="30"/>
        </w:rPr>
      </w:pPr>
      <w:r>
        <w:rPr>
          <w:rFonts w:cs="Book Antiqua"/>
          <w:b/>
          <w:color w:val="1F1A17"/>
          <w:sz w:val="28"/>
          <w:szCs w:val="30"/>
        </w:rPr>
        <w:t>C</w:t>
      </w:r>
      <w:r w:rsidRPr="005923A5">
        <w:rPr>
          <w:rFonts w:cs="Book Antiqua"/>
          <w:b/>
          <w:color w:val="1F1A17"/>
          <w:sz w:val="28"/>
          <w:szCs w:val="30"/>
        </w:rPr>
        <w:t xml:space="preserve">omprehensive multi-sectoral national CRVS strategies </w:t>
      </w:r>
    </w:p>
    <w:p w14:paraId="1BEA65AA" w14:textId="77777777" w:rsidR="005923A5" w:rsidRPr="00827BD8" w:rsidRDefault="005923A5" w:rsidP="00827BD8">
      <w:pPr>
        <w:autoSpaceDE w:val="0"/>
        <w:autoSpaceDN w:val="0"/>
        <w:adjustRightInd w:val="0"/>
        <w:spacing w:line="276" w:lineRule="auto"/>
        <w:contextualSpacing/>
        <w:jc w:val="center"/>
        <w:rPr>
          <w:rFonts w:cs="Book Antiqua"/>
          <w:b/>
          <w:color w:val="1F1A17"/>
          <w:szCs w:val="30"/>
        </w:rPr>
      </w:pPr>
    </w:p>
    <w:p w14:paraId="0A4AF5D7" w14:textId="77777777" w:rsidR="005923A5" w:rsidRDefault="005923A5" w:rsidP="00827BD8">
      <w:pPr>
        <w:autoSpaceDE w:val="0"/>
        <w:autoSpaceDN w:val="0"/>
        <w:adjustRightInd w:val="0"/>
        <w:spacing w:line="276" w:lineRule="auto"/>
        <w:contextualSpacing/>
        <w:jc w:val="both"/>
        <w:rPr>
          <w:rFonts w:cs="Book Antiqua"/>
          <w:b/>
          <w:color w:val="1F1A17"/>
        </w:rPr>
      </w:pPr>
      <w:r>
        <w:rPr>
          <w:rFonts w:cs="Book Antiqua"/>
          <w:b/>
          <w:color w:val="1F1A17"/>
        </w:rPr>
        <w:t>How many countries in Asia and the Pacific have developed national CRVS strategies?</w:t>
      </w:r>
    </w:p>
    <w:p w14:paraId="78C5ECBA" w14:textId="54623C86" w:rsidR="00BE726B" w:rsidRDefault="005923A5" w:rsidP="00827BD8">
      <w:pPr>
        <w:spacing w:line="276" w:lineRule="auto"/>
        <w:contextualSpacing/>
        <w:jc w:val="both"/>
      </w:pPr>
      <w:r w:rsidRPr="00F23C34">
        <w:rPr>
          <w:rFonts w:cs="Book Antiqua"/>
          <w:color w:val="1F1A17"/>
        </w:rPr>
        <w:t xml:space="preserve">At least </w:t>
      </w:r>
      <w:r w:rsidR="003E21E5">
        <w:rPr>
          <w:rFonts w:cs="Book Antiqua"/>
          <w:color w:val="1F1A17"/>
        </w:rPr>
        <w:t>16</w:t>
      </w:r>
      <w:r w:rsidRPr="00F23C34">
        <w:rPr>
          <w:rFonts w:cs="Book Antiqua"/>
          <w:color w:val="1F1A17"/>
        </w:rPr>
        <w:t xml:space="preserve"> countries in Asia an</w:t>
      </w:r>
      <w:r>
        <w:rPr>
          <w:rFonts w:cs="Book Antiqua"/>
          <w:color w:val="1F1A17"/>
        </w:rPr>
        <w:t>d</w:t>
      </w:r>
      <w:r w:rsidRPr="00F23C34">
        <w:rPr>
          <w:rFonts w:cs="Book Antiqua"/>
          <w:color w:val="1F1A17"/>
        </w:rPr>
        <w:t xml:space="preserve"> the Pacific have </w:t>
      </w:r>
      <w:r>
        <w:rPr>
          <w:rFonts w:cs="Book Antiqua"/>
          <w:color w:val="1F1A17"/>
        </w:rPr>
        <w:t>developed national CRVS strategies</w:t>
      </w:r>
      <w:r w:rsidRPr="00F23C34">
        <w:rPr>
          <w:rFonts w:cs="Book Antiqua"/>
          <w:color w:val="1F1A17"/>
        </w:rPr>
        <w:t xml:space="preserve">, with more countries planning to do so over the coming year. </w:t>
      </w:r>
      <w:r w:rsidRPr="00622E83">
        <w:t xml:space="preserve">Countries who have not established </w:t>
      </w:r>
      <w:r>
        <w:t>national CRVS strategies</w:t>
      </w:r>
      <w:r w:rsidRPr="00622E83">
        <w:t xml:space="preserve"> generally fall into </w:t>
      </w:r>
      <w:r w:rsidR="00BE726B">
        <w:t xml:space="preserve">these </w:t>
      </w:r>
      <w:r w:rsidRPr="00622E83">
        <w:t>categories</w:t>
      </w:r>
      <w:r>
        <w:t>:</w:t>
      </w:r>
      <w:r w:rsidRPr="00622E83">
        <w:t xml:space="preserve"> </w:t>
      </w:r>
    </w:p>
    <w:p w14:paraId="5C17A18A" w14:textId="77777777" w:rsidR="00BE726B" w:rsidRDefault="00BE726B" w:rsidP="00827BD8">
      <w:pPr>
        <w:spacing w:line="276" w:lineRule="auto"/>
        <w:contextualSpacing/>
        <w:jc w:val="both"/>
      </w:pPr>
    </w:p>
    <w:p w14:paraId="119D22A6" w14:textId="77777777" w:rsidR="00BE726B" w:rsidRPr="003F0ED7" w:rsidRDefault="00BE726B" w:rsidP="00827BD8">
      <w:pPr>
        <w:pStyle w:val="ListParagraph"/>
        <w:numPr>
          <w:ilvl w:val="0"/>
          <w:numId w:val="20"/>
        </w:numPr>
        <w:spacing w:after="0"/>
        <w:jc w:val="both"/>
      </w:pPr>
      <w:r w:rsidRPr="00827BD8">
        <w:rPr>
          <w:sz w:val="24"/>
          <w:szCs w:val="24"/>
        </w:rPr>
        <w:t xml:space="preserve">The national CRVS system is well-established and therefore, it is perceived that a comprehensive strategy is not needed </w:t>
      </w:r>
    </w:p>
    <w:p w14:paraId="5446E2EA" w14:textId="77777777" w:rsidR="00BE726B" w:rsidRDefault="00BE726B" w:rsidP="00827BD8">
      <w:pPr>
        <w:pStyle w:val="ListParagraph"/>
        <w:numPr>
          <w:ilvl w:val="0"/>
          <w:numId w:val="20"/>
        </w:numPr>
        <w:spacing w:after="0"/>
        <w:jc w:val="both"/>
      </w:pPr>
      <w:r>
        <w:rPr>
          <w:sz w:val="24"/>
          <w:szCs w:val="24"/>
        </w:rPr>
        <w:t>A</w:t>
      </w:r>
      <w:r w:rsidRPr="00827BD8">
        <w:rPr>
          <w:sz w:val="24"/>
          <w:szCs w:val="24"/>
        </w:rPr>
        <w:t xml:space="preserve"> national strategy is being developed or is currently under revision and political endorsement</w:t>
      </w:r>
    </w:p>
    <w:p w14:paraId="3E7C1615" w14:textId="77777777" w:rsidR="00BE726B" w:rsidRDefault="00BE726B" w:rsidP="00827BD8">
      <w:pPr>
        <w:pStyle w:val="ListParagraph"/>
        <w:numPr>
          <w:ilvl w:val="0"/>
          <w:numId w:val="20"/>
        </w:numPr>
        <w:spacing w:after="0"/>
        <w:jc w:val="both"/>
      </w:pPr>
      <w:r w:rsidRPr="00827BD8">
        <w:rPr>
          <w:sz w:val="24"/>
          <w:szCs w:val="24"/>
        </w:rPr>
        <w:t xml:space="preserve">There are significant impediments to </w:t>
      </w:r>
      <w:r>
        <w:rPr>
          <w:sz w:val="24"/>
          <w:szCs w:val="24"/>
        </w:rPr>
        <w:t>formalizing national strategies</w:t>
      </w:r>
      <w:r w:rsidRPr="00827BD8">
        <w:rPr>
          <w:sz w:val="24"/>
          <w:szCs w:val="24"/>
        </w:rPr>
        <w:t xml:space="preserve"> such as lack of </w:t>
      </w:r>
      <w:r>
        <w:rPr>
          <w:sz w:val="24"/>
          <w:szCs w:val="24"/>
        </w:rPr>
        <w:t>collaboration</w:t>
      </w:r>
      <w:r w:rsidRPr="00827BD8">
        <w:rPr>
          <w:sz w:val="24"/>
          <w:szCs w:val="24"/>
        </w:rPr>
        <w:t xml:space="preserve"> and awareness among relevant ministries </w:t>
      </w:r>
    </w:p>
    <w:p w14:paraId="3967ECC2" w14:textId="77777777" w:rsidR="00BE726B" w:rsidRPr="003F0ED7" w:rsidRDefault="00BE726B" w:rsidP="00827BD8">
      <w:pPr>
        <w:pStyle w:val="ListParagraph"/>
        <w:numPr>
          <w:ilvl w:val="0"/>
          <w:numId w:val="20"/>
        </w:numPr>
        <w:spacing w:after="0"/>
        <w:jc w:val="both"/>
      </w:pPr>
      <w:r w:rsidRPr="00827BD8">
        <w:rPr>
          <w:sz w:val="24"/>
          <w:szCs w:val="24"/>
        </w:rPr>
        <w:t>Work on improving the CRVS system has just started recently</w:t>
      </w:r>
    </w:p>
    <w:p w14:paraId="62F2B31A" w14:textId="77777777" w:rsidR="00BE726B" w:rsidRDefault="00BE726B" w:rsidP="00827BD8">
      <w:pPr>
        <w:spacing w:line="276" w:lineRule="auto"/>
        <w:contextualSpacing/>
        <w:jc w:val="both"/>
      </w:pPr>
    </w:p>
    <w:p w14:paraId="13CDEA7A" w14:textId="7BA4AB36" w:rsidR="005923A5" w:rsidRDefault="00BE726B" w:rsidP="00827BD8">
      <w:pPr>
        <w:spacing w:line="276" w:lineRule="auto"/>
        <w:contextualSpacing/>
        <w:jc w:val="both"/>
      </w:pPr>
      <w:r>
        <w:t xml:space="preserve">The </w:t>
      </w:r>
      <w:r w:rsidR="005923A5">
        <w:t xml:space="preserve">development of national strategies </w:t>
      </w:r>
      <w:r>
        <w:t xml:space="preserve">in some countries </w:t>
      </w:r>
      <w:r w:rsidR="005923A5">
        <w:t xml:space="preserve">receive support from development partners including the Pacific </w:t>
      </w:r>
      <w:r w:rsidR="0051158C">
        <w:t>C</w:t>
      </w:r>
      <w:r w:rsidR="005923A5">
        <w:t xml:space="preserve">ommunity, </w:t>
      </w:r>
      <w:r w:rsidR="0051158C">
        <w:t xml:space="preserve">Australian Bureau of Statistics, </w:t>
      </w:r>
      <w:r w:rsidR="005923A5">
        <w:t xml:space="preserve">UNICEF or WHO.  </w:t>
      </w:r>
    </w:p>
    <w:p w14:paraId="5DA911BA" w14:textId="77777777" w:rsidR="005923A5" w:rsidRDefault="005923A5" w:rsidP="00827BD8">
      <w:pPr>
        <w:autoSpaceDE w:val="0"/>
        <w:autoSpaceDN w:val="0"/>
        <w:adjustRightInd w:val="0"/>
        <w:spacing w:line="276" w:lineRule="auto"/>
        <w:contextualSpacing/>
        <w:jc w:val="both"/>
        <w:rPr>
          <w:rFonts w:cs="Book Antiqua"/>
          <w:b/>
          <w:color w:val="1F1A17"/>
        </w:rPr>
      </w:pPr>
    </w:p>
    <w:p w14:paraId="3A19EA62" w14:textId="77777777" w:rsidR="005923A5" w:rsidRDefault="005923A5" w:rsidP="00827BD8">
      <w:pPr>
        <w:autoSpaceDE w:val="0"/>
        <w:autoSpaceDN w:val="0"/>
        <w:adjustRightInd w:val="0"/>
        <w:spacing w:line="276" w:lineRule="auto"/>
        <w:contextualSpacing/>
        <w:jc w:val="both"/>
        <w:rPr>
          <w:rFonts w:cs="Book Antiqua"/>
          <w:b/>
          <w:color w:val="1F1A17"/>
        </w:rPr>
      </w:pPr>
      <w:r>
        <w:rPr>
          <w:rFonts w:cs="Book Antiqua"/>
          <w:b/>
          <w:color w:val="1F1A17"/>
        </w:rPr>
        <w:t>Why should national CRVS strategies be developed?</w:t>
      </w:r>
    </w:p>
    <w:p w14:paraId="0F4174F7" w14:textId="77777777" w:rsidR="005923A5" w:rsidRPr="000C531D" w:rsidRDefault="005923A5" w:rsidP="00827BD8">
      <w:pPr>
        <w:autoSpaceDE w:val="0"/>
        <w:autoSpaceDN w:val="0"/>
        <w:adjustRightInd w:val="0"/>
        <w:spacing w:line="276" w:lineRule="auto"/>
        <w:contextualSpacing/>
        <w:jc w:val="both"/>
        <w:rPr>
          <w:rFonts w:cs="Book Antiqua"/>
          <w:color w:val="1F1A17"/>
        </w:rPr>
      </w:pPr>
      <w:r>
        <w:rPr>
          <w:rFonts w:cs="Book Antiqua"/>
          <w:color w:val="1F1A17"/>
        </w:rPr>
        <w:t>A strategy is a</w:t>
      </w:r>
      <w:r w:rsidR="00406139">
        <w:rPr>
          <w:rFonts w:cs="Book Antiqua"/>
          <w:color w:val="1F1A17"/>
        </w:rPr>
        <w:t xml:space="preserve"> “m</w:t>
      </w:r>
      <w:r w:rsidRPr="005923A5">
        <w:rPr>
          <w:rFonts w:cs="Book Antiqua"/>
          <w:color w:val="1F1A17"/>
        </w:rPr>
        <w:t>ethod or plan chosen to bring about a desired future, such as achievement of a goal or solution to a problem”</w:t>
      </w:r>
      <w:r>
        <w:rPr>
          <w:rFonts w:cs="Book Antiqua"/>
          <w:color w:val="1F1A17"/>
        </w:rPr>
        <w:t xml:space="preserve">. </w:t>
      </w:r>
      <w:r w:rsidRPr="005923A5">
        <w:rPr>
          <w:rFonts w:cs="Book Antiqua"/>
          <w:color w:val="1F1A17"/>
        </w:rPr>
        <w:t xml:space="preserve">In other words, a national CRVS strategy should outline how a </w:t>
      </w:r>
      <w:r w:rsidRPr="000C531D">
        <w:rPr>
          <w:rFonts w:cs="Book Antiqua"/>
          <w:color w:val="1F1A17"/>
        </w:rPr>
        <w:t>country aims to reach the goals and national targets of the CRVS decade.</w:t>
      </w:r>
      <w:r w:rsidR="000C531D" w:rsidRPr="000C531D">
        <w:rPr>
          <w:rFonts w:cs="Book Antiqua"/>
          <w:color w:val="1F1A17"/>
        </w:rPr>
        <w:t xml:space="preserve"> </w:t>
      </w:r>
      <w:r w:rsidRPr="000C531D">
        <w:rPr>
          <w:rFonts w:cs="Book Antiqua"/>
          <w:color w:val="1F1A17"/>
        </w:rPr>
        <w:t>Th</w:t>
      </w:r>
      <w:r w:rsidR="000C531D" w:rsidRPr="000C531D">
        <w:rPr>
          <w:rFonts w:cs="Book Antiqua"/>
          <w:color w:val="1F1A17"/>
        </w:rPr>
        <w:t>i</w:t>
      </w:r>
      <w:r w:rsidRPr="000C531D">
        <w:rPr>
          <w:rFonts w:cs="Book Antiqua"/>
          <w:color w:val="1F1A17"/>
        </w:rPr>
        <w:t>nking strategical</w:t>
      </w:r>
      <w:r w:rsidR="000C531D" w:rsidRPr="000C531D">
        <w:rPr>
          <w:rFonts w:cs="Book Antiqua"/>
          <w:color w:val="1F1A17"/>
        </w:rPr>
        <w:t>ly</w:t>
      </w:r>
      <w:r w:rsidRPr="000C531D">
        <w:rPr>
          <w:rFonts w:cs="Book Antiqua"/>
          <w:color w:val="1F1A17"/>
        </w:rPr>
        <w:t xml:space="preserve"> means</w:t>
      </w:r>
      <w:r w:rsidR="000C531D" w:rsidRPr="000C531D">
        <w:rPr>
          <w:rFonts w:cs="Book Antiqua"/>
          <w:color w:val="1F1A17"/>
        </w:rPr>
        <w:t xml:space="preserve"> going from ad hoc activities to prioritized and systematized actions with a larger impact</w:t>
      </w:r>
      <w:r w:rsidR="000C531D">
        <w:rPr>
          <w:rFonts w:cs="Book Antiqua"/>
          <w:color w:val="1F1A17"/>
        </w:rPr>
        <w:t xml:space="preserve">. </w:t>
      </w:r>
    </w:p>
    <w:p w14:paraId="5D30E685" w14:textId="77777777" w:rsidR="000C531D" w:rsidRDefault="000C531D" w:rsidP="00827BD8">
      <w:pPr>
        <w:autoSpaceDE w:val="0"/>
        <w:autoSpaceDN w:val="0"/>
        <w:adjustRightInd w:val="0"/>
        <w:spacing w:line="276" w:lineRule="auto"/>
        <w:contextualSpacing/>
        <w:jc w:val="both"/>
        <w:rPr>
          <w:rFonts w:cs="Book Antiqua"/>
          <w:b/>
          <w:color w:val="1F1A17"/>
        </w:rPr>
      </w:pPr>
    </w:p>
    <w:p w14:paraId="38085E66" w14:textId="77777777" w:rsidR="005923A5" w:rsidRDefault="005923A5" w:rsidP="00827BD8">
      <w:pPr>
        <w:autoSpaceDE w:val="0"/>
        <w:autoSpaceDN w:val="0"/>
        <w:adjustRightInd w:val="0"/>
        <w:spacing w:line="276" w:lineRule="auto"/>
        <w:contextualSpacing/>
        <w:jc w:val="both"/>
        <w:rPr>
          <w:rFonts w:cs="Book Antiqua"/>
          <w:b/>
          <w:color w:val="1F1A17"/>
        </w:rPr>
      </w:pPr>
      <w:r w:rsidRPr="007D3026">
        <w:rPr>
          <w:rFonts w:cs="Book Antiqua"/>
          <w:b/>
          <w:color w:val="1F1A17"/>
        </w:rPr>
        <w:t>What have countries committed to as part of the Regional Action Framework on CRVS in Asia and the Pacific?</w:t>
      </w:r>
    </w:p>
    <w:p w14:paraId="341A3FFA" w14:textId="77777777" w:rsidR="005923A5" w:rsidRDefault="005923A5" w:rsidP="00827BD8">
      <w:pPr>
        <w:autoSpaceDE w:val="0"/>
        <w:autoSpaceDN w:val="0"/>
        <w:adjustRightInd w:val="0"/>
        <w:spacing w:line="276" w:lineRule="auto"/>
        <w:contextualSpacing/>
        <w:jc w:val="both"/>
        <w:rPr>
          <w:rFonts w:cs="Book Antiqua"/>
          <w:color w:val="1F1A17"/>
        </w:rPr>
      </w:pPr>
      <w:r>
        <w:rPr>
          <w:rFonts w:cs="Book Antiqua"/>
          <w:color w:val="1F1A17"/>
        </w:rPr>
        <w:t>A key principle in the Regional Action Framework is that c</w:t>
      </w:r>
      <w:r w:rsidRPr="00F13278">
        <w:rPr>
          <w:rFonts w:cs="Book Antiqua"/>
          <w:color w:val="1F1A17"/>
        </w:rPr>
        <w:t>ountries</w:t>
      </w:r>
      <w:r>
        <w:rPr>
          <w:rFonts w:cs="Book Antiqua"/>
          <w:color w:val="1F1A17"/>
        </w:rPr>
        <w:t xml:space="preserve"> should </w:t>
      </w:r>
      <w:r w:rsidRPr="00F13278">
        <w:rPr>
          <w:rFonts w:cs="Book Antiqua"/>
          <w:color w:val="1F1A17"/>
        </w:rPr>
        <w:t>take the lead</w:t>
      </w:r>
      <w:r>
        <w:rPr>
          <w:rFonts w:cs="Book Antiqua"/>
          <w:color w:val="1F1A17"/>
        </w:rPr>
        <w:t xml:space="preserve"> in improving national CR</w:t>
      </w:r>
      <w:r w:rsidR="008D4080">
        <w:rPr>
          <w:rFonts w:cs="Book Antiqua"/>
          <w:color w:val="1F1A17"/>
        </w:rPr>
        <w:t xml:space="preserve">VS systems. To do so, </w:t>
      </w:r>
      <w:r w:rsidR="00BE726B">
        <w:rPr>
          <w:rFonts w:cs="Book Antiqua"/>
          <w:color w:val="1F1A17"/>
        </w:rPr>
        <w:t xml:space="preserve">one of the </w:t>
      </w:r>
      <w:r w:rsidR="008D4080">
        <w:rPr>
          <w:rFonts w:cs="Book Antiqua"/>
          <w:color w:val="1F1A17"/>
        </w:rPr>
        <w:t>implementation step</w:t>
      </w:r>
      <w:r w:rsidR="00BE726B">
        <w:rPr>
          <w:rFonts w:cs="Book Antiqua"/>
          <w:color w:val="1F1A17"/>
        </w:rPr>
        <w:t>s</w:t>
      </w:r>
      <w:r w:rsidR="008D4080">
        <w:rPr>
          <w:rFonts w:cs="Book Antiqua"/>
          <w:color w:val="1F1A17"/>
        </w:rPr>
        <w:t xml:space="preserve"> of the </w:t>
      </w:r>
      <w:r w:rsidR="008D4080" w:rsidRPr="008D4080">
        <w:rPr>
          <w:rFonts w:cs="Book Antiqua"/>
          <w:color w:val="1F1A17"/>
        </w:rPr>
        <w:t>Regional Action Framework on Civil Registration and Vital</w:t>
      </w:r>
      <w:r w:rsidR="008D4080">
        <w:rPr>
          <w:rFonts w:cs="Book Antiqua"/>
          <w:color w:val="1F1A17"/>
        </w:rPr>
        <w:t xml:space="preserve"> </w:t>
      </w:r>
      <w:r w:rsidR="008D4080" w:rsidRPr="008D4080">
        <w:rPr>
          <w:rFonts w:cs="Book Antiqua"/>
          <w:color w:val="1F1A17"/>
        </w:rPr>
        <w:t>Statistics in Asia and the Pacific</w:t>
      </w:r>
      <w:r w:rsidR="008D4080">
        <w:rPr>
          <w:rFonts w:cs="Book Antiqua"/>
          <w:color w:val="1F1A17"/>
        </w:rPr>
        <w:t xml:space="preserve"> highlights that countries should: ‘</w:t>
      </w:r>
      <w:r w:rsidR="008D4080" w:rsidRPr="008D4080">
        <w:rPr>
          <w:rFonts w:cs="Book Antiqua"/>
          <w:color w:val="1F1A17"/>
        </w:rPr>
        <w:t xml:space="preserve">Develop and implement a comprehensive </w:t>
      </w:r>
      <w:proofErr w:type="spellStart"/>
      <w:r w:rsidR="008D4080" w:rsidRPr="008D4080">
        <w:rPr>
          <w:rFonts w:cs="Book Antiqua"/>
          <w:color w:val="1F1A17"/>
        </w:rPr>
        <w:t>multisectoral</w:t>
      </w:r>
      <w:proofErr w:type="spellEnd"/>
      <w:r w:rsidR="008D4080" w:rsidRPr="008D4080">
        <w:rPr>
          <w:rFonts w:cs="Book Antiqua"/>
          <w:color w:val="1F1A17"/>
        </w:rPr>
        <w:t xml:space="preserve"> national</w:t>
      </w:r>
      <w:r w:rsidR="008D4080">
        <w:rPr>
          <w:rFonts w:cs="Book Antiqua"/>
          <w:color w:val="1F1A17"/>
        </w:rPr>
        <w:t xml:space="preserve"> </w:t>
      </w:r>
      <w:r w:rsidR="008D4080" w:rsidRPr="008D4080">
        <w:rPr>
          <w:rFonts w:cs="Book Antiqua"/>
          <w:color w:val="1F1A17"/>
        </w:rPr>
        <w:t>CRVS strategy, aligned, where appropriate, with the action areas of the</w:t>
      </w:r>
      <w:r w:rsidR="008D4080">
        <w:rPr>
          <w:rFonts w:cs="Book Antiqua"/>
          <w:color w:val="1F1A17"/>
        </w:rPr>
        <w:t xml:space="preserve"> </w:t>
      </w:r>
      <w:r w:rsidR="008D4080" w:rsidRPr="008D4080">
        <w:rPr>
          <w:rFonts w:cs="Book Antiqua"/>
          <w:color w:val="1F1A17"/>
        </w:rPr>
        <w:t>Regional Action Framework, with political commitment, adequate funding,</w:t>
      </w:r>
      <w:r w:rsidR="008D4080">
        <w:rPr>
          <w:rFonts w:cs="Book Antiqua"/>
          <w:color w:val="1F1A17"/>
        </w:rPr>
        <w:t xml:space="preserve"> </w:t>
      </w:r>
      <w:r w:rsidR="008D4080" w:rsidRPr="008D4080">
        <w:rPr>
          <w:rFonts w:cs="Book Antiqua"/>
          <w:color w:val="1F1A17"/>
        </w:rPr>
        <w:t>and a clear delineation of responsibilities for stakeholders to establish</w:t>
      </w:r>
      <w:r w:rsidR="008D4080">
        <w:rPr>
          <w:rFonts w:cs="Book Antiqua"/>
          <w:color w:val="1F1A17"/>
        </w:rPr>
        <w:t xml:space="preserve"> </w:t>
      </w:r>
      <w:r w:rsidR="008D4080" w:rsidRPr="008D4080">
        <w:rPr>
          <w:rFonts w:cs="Book Antiqua"/>
          <w:color w:val="1F1A17"/>
        </w:rPr>
        <w:t>accountability for the implementation</w:t>
      </w:r>
      <w:r w:rsidR="008D4080">
        <w:rPr>
          <w:rFonts w:cs="Book Antiqua"/>
          <w:color w:val="1F1A17"/>
        </w:rPr>
        <w:t>’</w:t>
      </w:r>
      <w:r w:rsidR="00BE726B">
        <w:rPr>
          <w:rFonts w:cs="Book Antiqua"/>
          <w:color w:val="1F1A17"/>
        </w:rPr>
        <w:t>.</w:t>
      </w:r>
    </w:p>
    <w:p w14:paraId="6E153A40" w14:textId="77777777" w:rsidR="00F13278" w:rsidRPr="004B5965" w:rsidRDefault="00F13278" w:rsidP="00827BD8">
      <w:pPr>
        <w:autoSpaceDE w:val="0"/>
        <w:autoSpaceDN w:val="0"/>
        <w:adjustRightInd w:val="0"/>
        <w:spacing w:line="276" w:lineRule="auto"/>
        <w:contextualSpacing/>
        <w:jc w:val="center"/>
        <w:rPr>
          <w:rFonts w:cs="Book Antiqua"/>
          <w:b/>
          <w:color w:val="1F1A17"/>
          <w:szCs w:val="30"/>
        </w:rPr>
      </w:pPr>
    </w:p>
    <w:p w14:paraId="3F68A0B0" w14:textId="77777777" w:rsidR="00745A46" w:rsidRPr="00745A46" w:rsidRDefault="00745A46" w:rsidP="00827BD8">
      <w:pPr>
        <w:spacing w:line="276" w:lineRule="auto"/>
        <w:contextualSpacing/>
        <w:rPr>
          <w:b/>
        </w:rPr>
      </w:pPr>
      <w:r w:rsidRPr="00745A46">
        <w:rPr>
          <w:b/>
        </w:rPr>
        <w:t>Links between the national CRVS and other implementation steps of the Regional Action Framework</w:t>
      </w:r>
    </w:p>
    <w:p w14:paraId="2BE94818" w14:textId="77777777" w:rsidR="00252BEF" w:rsidRDefault="00745A46" w:rsidP="00827BD8">
      <w:pPr>
        <w:spacing w:line="276" w:lineRule="auto"/>
        <w:contextualSpacing/>
        <w:jc w:val="both"/>
      </w:pPr>
      <w:r w:rsidRPr="00745A46">
        <w:lastRenderedPageBreak/>
        <w:t xml:space="preserve">The comprehensive assessment </w:t>
      </w:r>
      <w:r w:rsidR="00761435">
        <w:t xml:space="preserve">(Implementation Step B) and inequality assessment (Implementation Step E) </w:t>
      </w:r>
      <w:r w:rsidR="00761435" w:rsidRPr="00745A46">
        <w:t>of CRVS systems</w:t>
      </w:r>
      <w:r w:rsidR="00761435">
        <w:t xml:space="preserve"> provide a foundation for the </w:t>
      </w:r>
      <w:r w:rsidRPr="00745A46">
        <w:t>multi-sectoral national CRVS strategy.</w:t>
      </w:r>
      <w:r w:rsidR="00761435">
        <w:t xml:space="preserve"> </w:t>
      </w:r>
      <w:r w:rsidR="00252BEF" w:rsidRPr="00745A46">
        <w:t>Independent on the situation in the specific country, the development of the national CRVS strategy should benefit from the inputs of the multiple stakeholders involved in implementing CRVS activities</w:t>
      </w:r>
      <w:r w:rsidR="00252BEF">
        <w:t xml:space="preserve"> though the national CRVS coordination mechanism </w:t>
      </w:r>
      <w:r w:rsidR="00761435">
        <w:t>(Implementation Step A)</w:t>
      </w:r>
      <w:r w:rsidR="00252BEF">
        <w:t xml:space="preserve">. The strategy should also </w:t>
      </w:r>
      <w:r w:rsidR="00761435">
        <w:t>include the</w:t>
      </w:r>
      <w:r w:rsidR="00252BEF">
        <w:t xml:space="preserve"> national</w:t>
      </w:r>
      <w:r w:rsidR="0005159D">
        <w:t>ly</w:t>
      </w:r>
      <w:r w:rsidR="00252BEF">
        <w:t xml:space="preserve"> set RAF targets</w:t>
      </w:r>
      <w:r w:rsidR="00761435">
        <w:t xml:space="preserve"> (Implementation Step C) as well as the plan to monitor and report the achievements of the targets (Implementation step D). The regular monitoring of the plan and all relevant information should be reported to the ESCAP secretariat</w:t>
      </w:r>
      <w:r w:rsidR="00252BEF">
        <w:t xml:space="preserve"> (Implementation Step H)</w:t>
      </w:r>
      <w:r w:rsidR="00761435">
        <w:t xml:space="preserve"> </w:t>
      </w:r>
      <w:r w:rsidR="00252BEF">
        <w:t xml:space="preserve">by the national focal point (Implementation Step G) </w:t>
      </w:r>
      <w:r w:rsidR="00761435">
        <w:t xml:space="preserve">as part of the country’s commitment to the RAF but also to facilitate knowledge sharing and </w:t>
      </w:r>
      <w:r w:rsidR="00252BEF">
        <w:t xml:space="preserve">cooperation. </w:t>
      </w:r>
    </w:p>
    <w:p w14:paraId="2F7F977D" w14:textId="77777777" w:rsidR="00252BEF" w:rsidRDefault="00252BEF" w:rsidP="00827BD8">
      <w:pPr>
        <w:spacing w:line="276" w:lineRule="auto"/>
        <w:contextualSpacing/>
        <w:jc w:val="both"/>
      </w:pPr>
    </w:p>
    <w:p w14:paraId="4CE356EC" w14:textId="77777777" w:rsidR="00252BEF" w:rsidRPr="00827BD8" w:rsidRDefault="00252BEF" w:rsidP="00827BD8">
      <w:pPr>
        <w:spacing w:line="276" w:lineRule="auto"/>
        <w:contextualSpacing/>
        <w:rPr>
          <w:b/>
        </w:rPr>
      </w:pPr>
      <w:r w:rsidRPr="00745A46">
        <w:rPr>
          <w:b/>
        </w:rPr>
        <w:t xml:space="preserve">Links between the national CRVS and </w:t>
      </w:r>
      <w:r>
        <w:rPr>
          <w:b/>
        </w:rPr>
        <w:t>the a</w:t>
      </w:r>
      <w:r w:rsidRPr="00745A46">
        <w:rPr>
          <w:b/>
        </w:rPr>
        <w:t>ction areas of the Regional Action Framework</w:t>
      </w:r>
    </w:p>
    <w:p w14:paraId="488A84A2" w14:textId="0550AB8D" w:rsidR="0003313C" w:rsidRDefault="00745A46" w:rsidP="00827BD8">
      <w:pPr>
        <w:spacing w:line="276" w:lineRule="auto"/>
        <w:contextualSpacing/>
        <w:jc w:val="both"/>
      </w:pPr>
      <w:r w:rsidRPr="00745A46">
        <w:t xml:space="preserve">Though the content of the multi-sectoral CRVS strategy can differ vastly across countries and according to the priorities for CRVS improvement identified in the comprehensive assessments, the Regional Action Framework </w:t>
      </w:r>
      <w:r w:rsidR="00262C19">
        <w:t xml:space="preserve">suggest </w:t>
      </w:r>
      <w:r w:rsidRPr="00745A46">
        <w:t xml:space="preserve">that </w:t>
      </w:r>
      <w:r w:rsidR="00B71DD7">
        <w:t xml:space="preserve">the action areas serve as a basis for Government and development partners to focus and organize efforts towards developing, implementing and supporting </w:t>
      </w:r>
      <w:proofErr w:type="spellStart"/>
      <w:r w:rsidR="00B71DD7">
        <w:t>multisectoral</w:t>
      </w:r>
      <w:proofErr w:type="spellEnd"/>
      <w:r w:rsidR="00B71DD7">
        <w:t xml:space="preserve"> national CRVS strategies, including delineating the responsibilities of involved stakeholders’</w:t>
      </w:r>
      <w:r w:rsidRPr="00745A46">
        <w:t xml:space="preserve">. These action areas are: political commitment; public engagement; participation and generating demand; coordination; policies, legislation and implementation of regulations; infrastructure and resources; operational procedures, practices and innovations; and production, dissemination and use of vital statistics. The level of attention to each of these action areas will then depend on the assessment of the situation in the country. An example would be a country who is still using a paper based system, might need to give more attention to Action Area F: Operational procedures, practices and innovations, as an example through introducing innovations to increase access to registration, such as mobile registration and use of information technology for registration and maintaining civil registration records or by conducting thorough technical analysis and risk assessment to establish how digital technologies can best be used to support CRVS processes in a scalable and sustainable way, and ensuring that mitigation strategies are in place when there are possible threats to the rights of individuals, such as privacy. </w:t>
      </w:r>
    </w:p>
    <w:p w14:paraId="050F2015" w14:textId="77777777" w:rsidR="00970F8A" w:rsidRDefault="00970F8A" w:rsidP="00827BD8">
      <w:pPr>
        <w:spacing w:line="276" w:lineRule="auto"/>
        <w:contextualSpacing/>
        <w:jc w:val="both"/>
      </w:pPr>
    </w:p>
    <w:p w14:paraId="304E8851" w14:textId="77777777" w:rsidR="00252BEF" w:rsidRPr="00970F8A" w:rsidRDefault="00252BEF" w:rsidP="00252BEF">
      <w:pPr>
        <w:pStyle w:val="Default"/>
        <w:spacing w:line="276" w:lineRule="auto"/>
        <w:contextualSpacing/>
        <w:rPr>
          <w:rFonts w:eastAsiaTheme="minorEastAsia" w:cstheme="minorBidi"/>
          <w:b/>
          <w:color w:val="auto"/>
        </w:rPr>
      </w:pPr>
      <w:r w:rsidRPr="00970F8A">
        <w:rPr>
          <w:rFonts w:eastAsiaTheme="minorEastAsia" w:cstheme="minorBidi"/>
          <w:b/>
          <w:color w:val="auto"/>
        </w:rPr>
        <w:t>Further resources</w:t>
      </w:r>
    </w:p>
    <w:p w14:paraId="4FD0583A" w14:textId="77777777" w:rsidR="00252BEF" w:rsidRPr="00252BEF" w:rsidRDefault="00252BEF" w:rsidP="00252BEF">
      <w:pPr>
        <w:spacing w:line="276" w:lineRule="auto"/>
        <w:contextualSpacing/>
      </w:pPr>
      <w:r w:rsidRPr="00970F8A">
        <w:t>Mikkelsen, Lene (2012)</w:t>
      </w:r>
      <w:r>
        <w:t>,</w:t>
      </w:r>
      <w:r w:rsidRPr="00970F8A">
        <w:t xml:space="preserve"> </w:t>
      </w:r>
      <w:r w:rsidRPr="00827BD8">
        <w:t>Strategic planning to strengthen civil registration and vital statistics systems: Guidance for using findings from a comprehensive assessment, Health Information systems knowledge hub</w:t>
      </w:r>
      <w:r w:rsidRPr="00252BEF">
        <w:t xml:space="preserve">, Working Paper Series Number 23 September 2012, available from: </w:t>
      </w:r>
      <w:hyperlink r:id="rId8" w:history="1">
        <w:r w:rsidRPr="00252BEF">
          <w:t>http://www.getinthepicture.org/resource/strategic-planning-strengthen-civil-registration-and-vital-statistics-systems-guidance</w:t>
        </w:r>
      </w:hyperlink>
    </w:p>
    <w:p w14:paraId="06D589E2" w14:textId="77777777" w:rsidR="00252BEF" w:rsidRPr="00252BEF" w:rsidRDefault="00252BEF" w:rsidP="00252BEF">
      <w:pPr>
        <w:spacing w:line="276" w:lineRule="auto"/>
        <w:contextualSpacing/>
      </w:pPr>
    </w:p>
    <w:p w14:paraId="49174A4A" w14:textId="77777777" w:rsidR="00252BEF" w:rsidRPr="00970F8A" w:rsidRDefault="00252BEF" w:rsidP="00252BEF">
      <w:pPr>
        <w:spacing w:line="276" w:lineRule="auto"/>
        <w:contextualSpacing/>
      </w:pPr>
      <w:r w:rsidRPr="00252BEF">
        <w:t xml:space="preserve">Statistics South Africa (2013), </w:t>
      </w:r>
      <w:r w:rsidRPr="00827BD8">
        <w:t>Strategic Planning Guide for Civil Registration and Vital Statistics</w:t>
      </w:r>
      <w:r w:rsidRPr="00252BEF">
        <w:t>, available from http://getinthepicture.org/resource/strategic-</w:t>
      </w:r>
      <w:r w:rsidRPr="00970F8A">
        <w:t>planning-guide-crvs</w:t>
      </w:r>
    </w:p>
    <w:p w14:paraId="1D89D2A6" w14:textId="77777777" w:rsidR="00BE726B" w:rsidRDefault="00BE726B" w:rsidP="00827BD8">
      <w:pPr>
        <w:spacing w:line="276" w:lineRule="auto"/>
        <w:contextualSpacing/>
        <w:jc w:val="both"/>
      </w:pPr>
    </w:p>
    <w:p w14:paraId="4B62F502" w14:textId="77777777" w:rsidR="00252BEF" w:rsidRDefault="00252BEF" w:rsidP="00827BD8">
      <w:pPr>
        <w:spacing w:line="276" w:lineRule="auto"/>
        <w:contextualSpacing/>
        <w:jc w:val="both"/>
      </w:pPr>
    </w:p>
    <w:p w14:paraId="2E5E2B3D" w14:textId="77777777" w:rsidR="00252BEF" w:rsidRDefault="00252BEF" w:rsidP="00827BD8">
      <w:pPr>
        <w:spacing w:line="276" w:lineRule="auto"/>
        <w:contextualSpacing/>
        <w:jc w:val="both"/>
      </w:pPr>
    </w:p>
    <w:p w14:paraId="6DAD9102" w14:textId="77777777" w:rsidR="00970F8A" w:rsidRDefault="00970F8A" w:rsidP="00827BD8">
      <w:pPr>
        <w:spacing w:line="276" w:lineRule="auto"/>
        <w:contextualSpacing/>
        <w:jc w:val="both"/>
        <w:rPr>
          <w:b/>
        </w:rPr>
      </w:pPr>
      <w:r w:rsidRPr="00970F8A">
        <w:rPr>
          <w:b/>
        </w:rPr>
        <w:t>What should be included in a comprehensive national CRVS strategy</w:t>
      </w:r>
      <w:r w:rsidR="00252BEF">
        <w:rPr>
          <w:b/>
        </w:rPr>
        <w:t xml:space="preserve"> (template)</w:t>
      </w:r>
      <w:r w:rsidRPr="00970F8A">
        <w:rPr>
          <w:b/>
        </w:rPr>
        <w:t>?</w:t>
      </w:r>
    </w:p>
    <w:p w14:paraId="36A0EF5D" w14:textId="77777777" w:rsidR="00970F8A" w:rsidRPr="00970F8A" w:rsidRDefault="00970F8A" w:rsidP="00827BD8">
      <w:pPr>
        <w:pStyle w:val="ListParagraph"/>
        <w:numPr>
          <w:ilvl w:val="0"/>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Background/intro:</w:t>
      </w:r>
    </w:p>
    <w:p w14:paraId="570BA384" w14:textId="77777777" w:rsidR="00970F8A" w:rsidRPr="00970F8A" w:rsidRDefault="00970F8A" w:rsidP="00827BD8">
      <w:pPr>
        <w:pStyle w:val="ListParagraph"/>
        <w:numPr>
          <w:ilvl w:val="1"/>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What is CRVS</w:t>
      </w:r>
    </w:p>
    <w:p w14:paraId="748CEBE5" w14:textId="77777777" w:rsidR="00970F8A" w:rsidRDefault="00970F8A" w:rsidP="00827BD8">
      <w:pPr>
        <w:pStyle w:val="ListParagraph"/>
        <w:numPr>
          <w:ilvl w:val="1"/>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Why is it important</w:t>
      </w:r>
    </w:p>
    <w:p w14:paraId="5D42B470" w14:textId="77777777" w:rsidR="00827BD8" w:rsidRPr="00970F8A" w:rsidRDefault="00827BD8" w:rsidP="00827BD8">
      <w:pPr>
        <w:pStyle w:val="ListParagraph"/>
        <w:numPr>
          <w:ilvl w:val="1"/>
          <w:numId w:val="19"/>
        </w:numPr>
        <w:spacing w:after="0"/>
        <w:rPr>
          <w:rFonts w:eastAsiaTheme="minorEastAsia" w:cstheme="minorBidi"/>
          <w:sz w:val="24"/>
          <w:szCs w:val="24"/>
          <w:lang w:eastAsia="en-US"/>
        </w:rPr>
      </w:pPr>
      <w:r>
        <w:rPr>
          <w:rFonts w:eastAsiaTheme="minorEastAsia" w:cstheme="minorBidi"/>
          <w:sz w:val="24"/>
          <w:szCs w:val="24"/>
          <w:lang w:eastAsia="en-US"/>
        </w:rPr>
        <w:t>Overview of the national CRVS systems</w:t>
      </w:r>
    </w:p>
    <w:p w14:paraId="63111D74" w14:textId="77777777" w:rsidR="00970F8A" w:rsidRPr="00970F8A" w:rsidRDefault="00970F8A" w:rsidP="00827BD8">
      <w:pPr>
        <w:pStyle w:val="ListParagraph"/>
        <w:numPr>
          <w:ilvl w:val="1"/>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Links to SDGs and national development plans</w:t>
      </w:r>
    </w:p>
    <w:p w14:paraId="22A3D325" w14:textId="77777777" w:rsidR="00970F8A" w:rsidRPr="00970F8A" w:rsidRDefault="00970F8A" w:rsidP="00827BD8">
      <w:pPr>
        <w:pStyle w:val="ListParagraph"/>
        <w:numPr>
          <w:ilvl w:val="1"/>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National, regional and international commitments</w:t>
      </w:r>
      <w:r w:rsidR="00BE726B">
        <w:rPr>
          <w:rFonts w:eastAsiaTheme="minorEastAsia" w:cstheme="minorBidi"/>
          <w:sz w:val="24"/>
          <w:szCs w:val="24"/>
          <w:lang w:eastAsia="en-US"/>
        </w:rPr>
        <w:t xml:space="preserve"> including the RAF </w:t>
      </w:r>
    </w:p>
    <w:p w14:paraId="651E4835" w14:textId="77777777" w:rsidR="0051158C" w:rsidRPr="00970F8A" w:rsidRDefault="0051158C" w:rsidP="0051158C">
      <w:pPr>
        <w:pStyle w:val="ListParagraph"/>
        <w:numPr>
          <w:ilvl w:val="0"/>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Vision and mission</w:t>
      </w:r>
    </w:p>
    <w:p w14:paraId="01E7EA6B" w14:textId="77777777" w:rsidR="00970F8A" w:rsidRPr="00970F8A" w:rsidRDefault="00970F8A" w:rsidP="00827BD8">
      <w:pPr>
        <w:pStyle w:val="ListParagraph"/>
        <w:numPr>
          <w:ilvl w:val="0"/>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Approach</w:t>
      </w:r>
    </w:p>
    <w:p w14:paraId="3918B249" w14:textId="77777777" w:rsidR="00970F8A" w:rsidRPr="00970F8A" w:rsidRDefault="00970F8A" w:rsidP="00827BD8">
      <w:pPr>
        <w:pStyle w:val="ListParagraph"/>
        <w:numPr>
          <w:ilvl w:val="1"/>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Stakeholders</w:t>
      </w:r>
    </w:p>
    <w:p w14:paraId="037C62D5" w14:textId="6A889ECE" w:rsidR="00970F8A" w:rsidRPr="00970F8A" w:rsidRDefault="00330EA4" w:rsidP="0051158C">
      <w:pPr>
        <w:pStyle w:val="ListParagraph"/>
        <w:numPr>
          <w:ilvl w:val="1"/>
          <w:numId w:val="19"/>
        </w:numPr>
        <w:spacing w:after="0"/>
        <w:rPr>
          <w:rFonts w:eastAsiaTheme="minorEastAsia" w:cstheme="minorBidi"/>
          <w:sz w:val="24"/>
          <w:szCs w:val="24"/>
          <w:lang w:eastAsia="en-US"/>
        </w:rPr>
      </w:pPr>
      <w:r>
        <w:rPr>
          <w:rFonts w:eastAsiaTheme="minorEastAsia" w:cstheme="minorBidi"/>
          <w:sz w:val="24"/>
          <w:szCs w:val="24"/>
          <w:lang w:eastAsia="en-US"/>
        </w:rPr>
        <w:t>A</w:t>
      </w:r>
      <w:r w:rsidR="0051158C" w:rsidRPr="0051158C">
        <w:rPr>
          <w:rFonts w:eastAsiaTheme="minorEastAsia" w:cstheme="minorBidi"/>
          <w:sz w:val="24"/>
          <w:szCs w:val="24"/>
          <w:lang w:eastAsia="en-US"/>
        </w:rPr>
        <w:t>ssessments to identify strengths, weaknesses, opportunities and threats of the CRVS system</w:t>
      </w:r>
      <w:bookmarkStart w:id="0" w:name="_GoBack"/>
      <w:bookmarkEnd w:id="0"/>
    </w:p>
    <w:p w14:paraId="55E8345C" w14:textId="77777777" w:rsidR="00970F8A" w:rsidRPr="00970F8A" w:rsidRDefault="00970F8A" w:rsidP="00827BD8">
      <w:pPr>
        <w:pStyle w:val="ListParagraph"/>
        <w:numPr>
          <w:ilvl w:val="2"/>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Mapping</w:t>
      </w:r>
    </w:p>
    <w:p w14:paraId="482D82FD" w14:textId="77777777" w:rsidR="00970F8A" w:rsidRPr="00970F8A" w:rsidRDefault="00970F8A" w:rsidP="00827BD8">
      <w:pPr>
        <w:pStyle w:val="ListParagraph"/>
        <w:numPr>
          <w:ilvl w:val="2"/>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Prioritization of action areas</w:t>
      </w:r>
    </w:p>
    <w:p w14:paraId="15070E63" w14:textId="77777777" w:rsidR="00970F8A" w:rsidRPr="00970F8A" w:rsidRDefault="00970F8A" w:rsidP="00827BD8">
      <w:pPr>
        <w:pStyle w:val="ListParagraph"/>
        <w:numPr>
          <w:ilvl w:val="2"/>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Prior assessments</w:t>
      </w:r>
    </w:p>
    <w:p w14:paraId="4ABFA3B6" w14:textId="77777777" w:rsidR="00970F8A" w:rsidRPr="00970F8A" w:rsidRDefault="00970F8A" w:rsidP="00827BD8">
      <w:pPr>
        <w:pStyle w:val="ListParagraph"/>
        <w:numPr>
          <w:ilvl w:val="1"/>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Improvement instruments</w:t>
      </w:r>
    </w:p>
    <w:p w14:paraId="36FBBD5D" w14:textId="77777777" w:rsidR="00970F8A" w:rsidRPr="00970F8A" w:rsidRDefault="00970F8A" w:rsidP="00827BD8">
      <w:pPr>
        <w:pStyle w:val="ListParagraph"/>
        <w:numPr>
          <w:ilvl w:val="0"/>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National targets/goals/outputs</w:t>
      </w:r>
    </w:p>
    <w:p w14:paraId="729C7C5D" w14:textId="77777777" w:rsidR="00970F8A" w:rsidRPr="00970F8A" w:rsidRDefault="00970F8A" w:rsidP="00827BD8">
      <w:pPr>
        <w:pStyle w:val="ListParagraph"/>
        <w:numPr>
          <w:ilvl w:val="1"/>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RAF targets</w:t>
      </w:r>
    </w:p>
    <w:p w14:paraId="785BE4FB" w14:textId="77777777" w:rsidR="00970F8A" w:rsidRPr="00970F8A" w:rsidRDefault="00970F8A" w:rsidP="00827BD8">
      <w:pPr>
        <w:pStyle w:val="ListParagraph"/>
        <w:numPr>
          <w:ilvl w:val="1"/>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Statement of outputs</w:t>
      </w:r>
    </w:p>
    <w:p w14:paraId="786C7248" w14:textId="77777777" w:rsidR="00970F8A" w:rsidRPr="00970F8A" w:rsidRDefault="00970F8A" w:rsidP="00827BD8">
      <w:pPr>
        <w:pStyle w:val="ListParagraph"/>
        <w:numPr>
          <w:ilvl w:val="0"/>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Challenges/issues</w:t>
      </w:r>
    </w:p>
    <w:p w14:paraId="73693328" w14:textId="77777777" w:rsidR="00970F8A" w:rsidRPr="00970F8A" w:rsidRDefault="00970F8A" w:rsidP="00827BD8">
      <w:pPr>
        <w:pStyle w:val="ListParagraph"/>
        <w:numPr>
          <w:ilvl w:val="1"/>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Lack of resources -why is this important</w:t>
      </w:r>
    </w:p>
    <w:p w14:paraId="25DC813D" w14:textId="77777777" w:rsidR="00970F8A" w:rsidRPr="00970F8A" w:rsidRDefault="00970F8A" w:rsidP="00827BD8">
      <w:pPr>
        <w:pStyle w:val="ListParagraph"/>
        <w:numPr>
          <w:ilvl w:val="1"/>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Inequalities in access</w:t>
      </w:r>
    </w:p>
    <w:p w14:paraId="1756D6CE" w14:textId="77777777" w:rsidR="00970F8A" w:rsidRPr="00970F8A" w:rsidRDefault="00970F8A" w:rsidP="00827BD8">
      <w:pPr>
        <w:pStyle w:val="ListParagraph"/>
        <w:numPr>
          <w:ilvl w:val="0"/>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Actions:</w:t>
      </w:r>
    </w:p>
    <w:p w14:paraId="797B67E9" w14:textId="77777777" w:rsidR="00970F8A" w:rsidRPr="00970F8A" w:rsidRDefault="00970F8A" w:rsidP="00827BD8">
      <w:pPr>
        <w:pStyle w:val="ListParagraph"/>
        <w:numPr>
          <w:ilvl w:val="1"/>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Issue</w:t>
      </w:r>
    </w:p>
    <w:p w14:paraId="0E4E5600" w14:textId="77777777" w:rsidR="00970F8A" w:rsidRPr="00970F8A" w:rsidRDefault="00970F8A" w:rsidP="00827BD8">
      <w:pPr>
        <w:pStyle w:val="ListParagraph"/>
        <w:numPr>
          <w:ilvl w:val="1"/>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Action</w:t>
      </w:r>
    </w:p>
    <w:p w14:paraId="6E45F751" w14:textId="77777777" w:rsidR="00970F8A" w:rsidRPr="00970F8A" w:rsidRDefault="00970F8A" w:rsidP="00827BD8">
      <w:pPr>
        <w:pStyle w:val="ListParagraph"/>
        <w:numPr>
          <w:ilvl w:val="1"/>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Responsibility</w:t>
      </w:r>
    </w:p>
    <w:p w14:paraId="0D2DDCE8" w14:textId="77777777" w:rsidR="00970F8A" w:rsidRPr="00970F8A" w:rsidRDefault="00970F8A" w:rsidP="00827BD8">
      <w:pPr>
        <w:pStyle w:val="ListParagraph"/>
        <w:numPr>
          <w:ilvl w:val="1"/>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Timeframe</w:t>
      </w:r>
    </w:p>
    <w:p w14:paraId="33807B23" w14:textId="77777777" w:rsidR="00970F8A" w:rsidRPr="00970F8A" w:rsidRDefault="00970F8A" w:rsidP="00827BD8">
      <w:pPr>
        <w:pStyle w:val="ListParagraph"/>
        <w:numPr>
          <w:ilvl w:val="1"/>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 xml:space="preserve">How do we know this has been </w:t>
      </w:r>
      <w:r w:rsidR="00075DBF" w:rsidRPr="00970F8A">
        <w:rPr>
          <w:rFonts w:eastAsiaTheme="minorEastAsia" w:cstheme="minorBidi"/>
          <w:sz w:val="24"/>
          <w:szCs w:val="24"/>
          <w:lang w:eastAsia="en-US"/>
        </w:rPr>
        <w:t>achieved</w:t>
      </w:r>
      <w:r w:rsidR="00075DBF">
        <w:rPr>
          <w:rFonts w:eastAsiaTheme="minorEastAsia" w:cstheme="minorBidi"/>
          <w:sz w:val="24"/>
          <w:szCs w:val="24"/>
          <w:lang w:eastAsia="en-US"/>
        </w:rPr>
        <w:t>?</w:t>
      </w:r>
    </w:p>
    <w:p w14:paraId="6300B2CC" w14:textId="77777777" w:rsidR="00970F8A" w:rsidRPr="00970F8A" w:rsidRDefault="00970F8A" w:rsidP="00827BD8">
      <w:pPr>
        <w:pStyle w:val="ListParagraph"/>
        <w:numPr>
          <w:ilvl w:val="0"/>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Resources/ support needed</w:t>
      </w:r>
    </w:p>
    <w:p w14:paraId="2CD82815" w14:textId="77777777" w:rsidR="00970F8A" w:rsidRPr="00970F8A" w:rsidRDefault="00970F8A" w:rsidP="00827BD8">
      <w:pPr>
        <w:pStyle w:val="ListParagraph"/>
        <w:numPr>
          <w:ilvl w:val="1"/>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Plan for achieving this, cost estimates</w:t>
      </w:r>
    </w:p>
    <w:p w14:paraId="7B867DA6" w14:textId="77777777" w:rsidR="00970F8A" w:rsidRPr="00970F8A" w:rsidRDefault="00970F8A" w:rsidP="00827BD8">
      <w:pPr>
        <w:pStyle w:val="ListParagraph"/>
        <w:numPr>
          <w:ilvl w:val="0"/>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Coordination and monitoring of progress</w:t>
      </w:r>
    </w:p>
    <w:p w14:paraId="718F4934" w14:textId="77777777" w:rsidR="00970F8A" w:rsidRPr="00970F8A" w:rsidRDefault="00970F8A" w:rsidP="00827BD8">
      <w:pPr>
        <w:pStyle w:val="ListParagraph"/>
        <w:numPr>
          <w:ilvl w:val="0"/>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Endorsement</w:t>
      </w:r>
    </w:p>
    <w:p w14:paraId="20F8527E" w14:textId="77777777" w:rsidR="00970F8A" w:rsidRPr="00970F8A" w:rsidRDefault="00970F8A" w:rsidP="00827BD8">
      <w:pPr>
        <w:pStyle w:val="ListParagraph"/>
        <w:numPr>
          <w:ilvl w:val="0"/>
          <w:numId w:val="19"/>
        </w:numPr>
        <w:spacing w:after="0"/>
        <w:rPr>
          <w:rFonts w:eastAsiaTheme="minorEastAsia" w:cstheme="minorBidi"/>
          <w:sz w:val="24"/>
          <w:szCs w:val="24"/>
          <w:lang w:eastAsia="en-US"/>
        </w:rPr>
      </w:pPr>
      <w:r w:rsidRPr="00970F8A">
        <w:rPr>
          <w:rFonts w:eastAsiaTheme="minorEastAsia" w:cstheme="minorBidi"/>
          <w:sz w:val="24"/>
          <w:szCs w:val="24"/>
          <w:lang w:eastAsia="en-US"/>
        </w:rPr>
        <w:t>Possible revisions</w:t>
      </w:r>
    </w:p>
    <w:p w14:paraId="71817653" w14:textId="77777777" w:rsidR="00970F8A" w:rsidRDefault="00970F8A" w:rsidP="00827BD8">
      <w:pPr>
        <w:spacing w:line="276" w:lineRule="auto"/>
        <w:contextualSpacing/>
      </w:pPr>
    </w:p>
    <w:p w14:paraId="0EA54418" w14:textId="77777777" w:rsidR="00970F8A" w:rsidRPr="00970F8A" w:rsidRDefault="00970F8A" w:rsidP="00827BD8">
      <w:pPr>
        <w:spacing w:line="276" w:lineRule="auto"/>
        <w:contextualSpacing/>
        <w:jc w:val="both"/>
        <w:rPr>
          <w:b/>
        </w:rPr>
      </w:pPr>
    </w:p>
    <w:sectPr w:rsidR="00970F8A" w:rsidRPr="00970F8A" w:rsidSect="00917ABB">
      <w:headerReference w:type="default" r:id="rId9"/>
      <w:footerReference w:type="default" r:id="rId10"/>
      <w:headerReference w:type="first" r:id="rId11"/>
      <w:footerReference w:type="first" r:id="rId12"/>
      <w:type w:val="continuous"/>
      <w:pgSz w:w="11900" w:h="16840"/>
      <w:pgMar w:top="1271" w:right="1418" w:bottom="1440" w:left="1276" w:header="568"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6716C" w14:textId="77777777" w:rsidR="00983A6E" w:rsidRDefault="00983A6E" w:rsidP="00B97334">
      <w:r>
        <w:separator/>
      </w:r>
    </w:p>
  </w:endnote>
  <w:endnote w:type="continuationSeparator" w:id="0">
    <w:p w14:paraId="77793CDC" w14:textId="77777777" w:rsidR="00983A6E" w:rsidRDefault="00983A6E" w:rsidP="00B9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C8E3C" w14:textId="77777777" w:rsidR="005C5B72" w:rsidRPr="00743A33" w:rsidRDefault="00743A33" w:rsidP="00A07855">
    <w:pPr>
      <w:pStyle w:val="Header"/>
      <w:tabs>
        <w:tab w:val="clear" w:pos="4320"/>
        <w:tab w:val="clear" w:pos="8640"/>
      </w:tabs>
      <w:spacing w:after="240"/>
      <w:jc w:val="center"/>
      <w:rPr>
        <w:b/>
        <w:color w:val="808080" w:themeColor="background1" w:themeShade="80"/>
      </w:rPr>
    </w:pPr>
    <w:r>
      <w:rPr>
        <w:b/>
        <w:color w:val="808080" w:themeColor="background1" w:themeShade="80"/>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6C4EC" w14:textId="77777777" w:rsidR="005C5B72" w:rsidRPr="00743A33" w:rsidRDefault="00743A33" w:rsidP="00A07855">
    <w:pPr>
      <w:pStyle w:val="Header"/>
      <w:tabs>
        <w:tab w:val="clear" w:pos="4320"/>
        <w:tab w:val="clear" w:pos="8640"/>
      </w:tabs>
      <w:spacing w:after="240"/>
      <w:jc w:val="center"/>
      <w:rPr>
        <w:b/>
        <w:color w:val="808080" w:themeColor="background1" w:themeShade="80"/>
      </w:rPr>
    </w:pPr>
    <w:r>
      <w:rPr>
        <w:b/>
        <w:color w:val="808080" w:themeColor="background1" w:themeShade="80"/>
      </w:rPr>
      <w:br/>
    </w:r>
    <w:r w:rsidR="00A07855">
      <w:rPr>
        <w:noProof/>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89030" w14:textId="77777777" w:rsidR="00983A6E" w:rsidRDefault="00983A6E" w:rsidP="00B97334">
      <w:r>
        <w:separator/>
      </w:r>
    </w:p>
  </w:footnote>
  <w:footnote w:type="continuationSeparator" w:id="0">
    <w:p w14:paraId="2011F569" w14:textId="77777777" w:rsidR="00983A6E" w:rsidRDefault="00983A6E" w:rsidP="00B9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B0647" w14:textId="2E182C77" w:rsidR="005C5B72" w:rsidRPr="00A57EA3" w:rsidRDefault="005C5B72" w:rsidP="00A57EA3">
    <w:pPr>
      <w:pStyle w:val="Header"/>
      <w:spacing w:after="120"/>
      <w:jc w:val="right"/>
      <w:rPr>
        <w:color w:val="808080" w:themeColor="background1" w:themeShade="80"/>
      </w:rPr>
    </w:pPr>
    <w:r w:rsidRPr="00A57EA3">
      <w:rPr>
        <w:rFonts w:cs="Times New Roman"/>
        <w:color w:val="808080" w:themeColor="background1" w:themeShade="80"/>
      </w:rPr>
      <w:t xml:space="preserve">Page </w:t>
    </w:r>
    <w:r w:rsidR="00D17452" w:rsidRPr="00A57EA3">
      <w:rPr>
        <w:rFonts w:cs="Times New Roman"/>
        <w:color w:val="808080" w:themeColor="background1" w:themeShade="80"/>
      </w:rPr>
      <w:fldChar w:fldCharType="begin"/>
    </w:r>
    <w:r w:rsidRPr="00A57EA3">
      <w:rPr>
        <w:rFonts w:cs="Times New Roman"/>
        <w:color w:val="808080" w:themeColor="background1" w:themeShade="80"/>
      </w:rPr>
      <w:instrText xml:space="preserve"> PAGE </w:instrText>
    </w:r>
    <w:r w:rsidR="00D17452" w:rsidRPr="00A57EA3">
      <w:rPr>
        <w:rFonts w:cs="Times New Roman"/>
        <w:color w:val="808080" w:themeColor="background1" w:themeShade="80"/>
      </w:rPr>
      <w:fldChar w:fldCharType="separate"/>
    </w:r>
    <w:r w:rsidR="00330EA4">
      <w:rPr>
        <w:rFonts w:cs="Times New Roman"/>
        <w:noProof/>
        <w:color w:val="808080" w:themeColor="background1" w:themeShade="80"/>
      </w:rPr>
      <w:t>2</w:t>
    </w:r>
    <w:r w:rsidR="00D17452" w:rsidRPr="00A57EA3">
      <w:rPr>
        <w:rFonts w:cs="Times New Roman"/>
        <w:color w:val="808080" w:themeColor="background1" w:themeShade="80"/>
      </w:rPr>
      <w:fldChar w:fldCharType="end"/>
    </w:r>
    <w:r w:rsidRPr="00A57EA3">
      <w:rPr>
        <w:rFonts w:cs="Times New Roman"/>
        <w:color w:val="808080" w:themeColor="background1" w:themeShade="80"/>
      </w:rPr>
      <w:t xml:space="preserve"> of </w:t>
    </w:r>
    <w:r w:rsidR="00D17452" w:rsidRPr="00A57EA3">
      <w:rPr>
        <w:rFonts w:cs="Times New Roman"/>
        <w:color w:val="808080" w:themeColor="background1" w:themeShade="80"/>
      </w:rPr>
      <w:fldChar w:fldCharType="begin"/>
    </w:r>
    <w:r w:rsidRPr="00A57EA3">
      <w:rPr>
        <w:rFonts w:cs="Times New Roman"/>
        <w:color w:val="808080" w:themeColor="background1" w:themeShade="80"/>
      </w:rPr>
      <w:instrText xml:space="preserve"> NUMPAGES </w:instrText>
    </w:r>
    <w:r w:rsidR="00D17452" w:rsidRPr="00A57EA3">
      <w:rPr>
        <w:rFonts w:cs="Times New Roman"/>
        <w:color w:val="808080" w:themeColor="background1" w:themeShade="80"/>
      </w:rPr>
      <w:fldChar w:fldCharType="separate"/>
    </w:r>
    <w:r w:rsidR="00330EA4">
      <w:rPr>
        <w:rFonts w:cs="Times New Roman"/>
        <w:noProof/>
        <w:color w:val="808080" w:themeColor="background1" w:themeShade="80"/>
      </w:rPr>
      <w:t>3</w:t>
    </w:r>
    <w:r w:rsidR="00D17452" w:rsidRPr="00A57EA3">
      <w:rPr>
        <w:rFonts w:cs="Times New Roman"/>
        <w:color w:val="808080" w:themeColor="background1" w:themeShade="80"/>
      </w:rPr>
      <w:fldChar w:fldCharType="end"/>
    </w:r>
  </w:p>
  <w:p w14:paraId="364CC0C3" w14:textId="77777777" w:rsidR="005C5B72" w:rsidRPr="00A57EA3" w:rsidRDefault="005C5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DA04" w14:textId="77777777" w:rsidR="005C5B72" w:rsidRDefault="00164818" w:rsidP="00D93CBB">
    <w:pPr>
      <w:pStyle w:val="Header"/>
      <w:tabs>
        <w:tab w:val="clear" w:pos="4320"/>
        <w:tab w:val="clear" w:pos="8640"/>
      </w:tabs>
      <w:spacing w:after="240"/>
    </w:pPr>
    <w:r>
      <w:rPr>
        <w:noProof/>
      </w:rPr>
      <w:drawing>
        <wp:anchor distT="0" distB="0" distL="114300" distR="114300" simplePos="0" relativeHeight="251658240" behindDoc="0" locked="0" layoutInCell="1" allowOverlap="1" wp14:anchorId="55DD31E8" wp14:editId="21D081AD">
          <wp:simplePos x="0" y="0"/>
          <wp:positionH relativeFrom="column">
            <wp:posOffset>-914400</wp:posOffset>
          </wp:positionH>
          <wp:positionV relativeFrom="paragraph">
            <wp:posOffset>-1905</wp:posOffset>
          </wp:positionV>
          <wp:extent cx="7543800" cy="1029947"/>
          <wp:effectExtent l="0" t="0" r="0" b="12065"/>
          <wp:wrapNone/>
          <wp:docPr id="14" name="Picture 14" descr="Macintosh HD:Users:jonathanm:Desktop:Work:Word template:For H Drive:header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onathanm:Desktop:Work:Word template:For H Drive:header_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29947"/>
                  </a:xfrm>
                  <a:prstGeom prst="rect">
                    <a:avLst/>
                  </a:prstGeom>
                  <a:noFill/>
                  <a:ln>
                    <a:noFill/>
                  </a:ln>
                </pic:spPr>
              </pic:pic>
            </a:graphicData>
          </a:graphic>
        </wp:anchor>
      </w:drawing>
    </w:r>
    <w:r w:rsidR="005C5B72" w:rsidRPr="00273F37">
      <w:softHyphen/>
    </w:r>
    <w:r w:rsidR="005C5B72" w:rsidRPr="00273F37">
      <w:softHyphen/>
    </w:r>
    <w:r w:rsidR="005C5B72" w:rsidRPr="00273F37">
      <w:softHyphen/>
    </w:r>
  </w:p>
  <w:p w14:paraId="7B2385AB" w14:textId="77777777" w:rsidR="005C5B72" w:rsidRDefault="005C5B72">
    <w:pPr>
      <w:pStyle w:val="Header"/>
    </w:pPr>
  </w:p>
  <w:p w14:paraId="1CCBF67F" w14:textId="77777777" w:rsidR="00F4204C" w:rsidRDefault="00F4204C">
    <w:pPr>
      <w:pStyle w:val="Header"/>
    </w:pPr>
  </w:p>
  <w:p w14:paraId="57BC25E6" w14:textId="77777777" w:rsidR="00F4204C" w:rsidRDefault="00F4204C">
    <w:pPr>
      <w:pStyle w:val="Header"/>
    </w:pPr>
  </w:p>
  <w:p w14:paraId="6806D87F" w14:textId="77777777" w:rsidR="00F4204C" w:rsidRDefault="00F42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52E4"/>
    <w:multiLevelType w:val="hybridMultilevel"/>
    <w:tmpl w:val="854AFA9E"/>
    <w:lvl w:ilvl="0" w:tplc="44DE6926">
      <w:start w:val="1"/>
      <w:numFmt w:val="bullet"/>
      <w:lvlText w:val=""/>
      <w:lvlJc w:val="left"/>
      <w:pPr>
        <w:tabs>
          <w:tab w:val="num" w:pos="720"/>
        </w:tabs>
        <w:ind w:left="720" w:hanging="360"/>
      </w:pPr>
      <w:rPr>
        <w:rFonts w:ascii="Symbol" w:hAnsi="Symbol" w:hint="default"/>
      </w:rPr>
    </w:lvl>
    <w:lvl w:ilvl="1" w:tplc="416E7E56" w:tentative="1">
      <w:start w:val="1"/>
      <w:numFmt w:val="bullet"/>
      <w:lvlText w:val=""/>
      <w:lvlJc w:val="left"/>
      <w:pPr>
        <w:tabs>
          <w:tab w:val="num" w:pos="1440"/>
        </w:tabs>
        <w:ind w:left="1440" w:hanging="360"/>
      </w:pPr>
      <w:rPr>
        <w:rFonts w:ascii="Symbol" w:hAnsi="Symbol" w:hint="default"/>
      </w:rPr>
    </w:lvl>
    <w:lvl w:ilvl="2" w:tplc="43ACA89A" w:tentative="1">
      <w:start w:val="1"/>
      <w:numFmt w:val="bullet"/>
      <w:lvlText w:val=""/>
      <w:lvlJc w:val="left"/>
      <w:pPr>
        <w:tabs>
          <w:tab w:val="num" w:pos="2160"/>
        </w:tabs>
        <w:ind w:left="2160" w:hanging="360"/>
      </w:pPr>
      <w:rPr>
        <w:rFonts w:ascii="Symbol" w:hAnsi="Symbol" w:hint="default"/>
      </w:rPr>
    </w:lvl>
    <w:lvl w:ilvl="3" w:tplc="92C06F6E" w:tentative="1">
      <w:start w:val="1"/>
      <w:numFmt w:val="bullet"/>
      <w:lvlText w:val=""/>
      <w:lvlJc w:val="left"/>
      <w:pPr>
        <w:tabs>
          <w:tab w:val="num" w:pos="2880"/>
        </w:tabs>
        <w:ind w:left="2880" w:hanging="360"/>
      </w:pPr>
      <w:rPr>
        <w:rFonts w:ascii="Symbol" w:hAnsi="Symbol" w:hint="default"/>
      </w:rPr>
    </w:lvl>
    <w:lvl w:ilvl="4" w:tplc="386E3898" w:tentative="1">
      <w:start w:val="1"/>
      <w:numFmt w:val="bullet"/>
      <w:lvlText w:val=""/>
      <w:lvlJc w:val="left"/>
      <w:pPr>
        <w:tabs>
          <w:tab w:val="num" w:pos="3600"/>
        </w:tabs>
        <w:ind w:left="3600" w:hanging="360"/>
      </w:pPr>
      <w:rPr>
        <w:rFonts w:ascii="Symbol" w:hAnsi="Symbol" w:hint="default"/>
      </w:rPr>
    </w:lvl>
    <w:lvl w:ilvl="5" w:tplc="A3B6F238" w:tentative="1">
      <w:start w:val="1"/>
      <w:numFmt w:val="bullet"/>
      <w:lvlText w:val=""/>
      <w:lvlJc w:val="left"/>
      <w:pPr>
        <w:tabs>
          <w:tab w:val="num" w:pos="4320"/>
        </w:tabs>
        <w:ind w:left="4320" w:hanging="360"/>
      </w:pPr>
      <w:rPr>
        <w:rFonts w:ascii="Symbol" w:hAnsi="Symbol" w:hint="default"/>
      </w:rPr>
    </w:lvl>
    <w:lvl w:ilvl="6" w:tplc="DF3EC836" w:tentative="1">
      <w:start w:val="1"/>
      <w:numFmt w:val="bullet"/>
      <w:lvlText w:val=""/>
      <w:lvlJc w:val="left"/>
      <w:pPr>
        <w:tabs>
          <w:tab w:val="num" w:pos="5040"/>
        </w:tabs>
        <w:ind w:left="5040" w:hanging="360"/>
      </w:pPr>
      <w:rPr>
        <w:rFonts w:ascii="Symbol" w:hAnsi="Symbol" w:hint="default"/>
      </w:rPr>
    </w:lvl>
    <w:lvl w:ilvl="7" w:tplc="3CDC46BA" w:tentative="1">
      <w:start w:val="1"/>
      <w:numFmt w:val="bullet"/>
      <w:lvlText w:val=""/>
      <w:lvlJc w:val="left"/>
      <w:pPr>
        <w:tabs>
          <w:tab w:val="num" w:pos="5760"/>
        </w:tabs>
        <w:ind w:left="5760" w:hanging="360"/>
      </w:pPr>
      <w:rPr>
        <w:rFonts w:ascii="Symbol" w:hAnsi="Symbol" w:hint="default"/>
      </w:rPr>
    </w:lvl>
    <w:lvl w:ilvl="8" w:tplc="CE6240D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872D3E"/>
    <w:multiLevelType w:val="hybridMultilevel"/>
    <w:tmpl w:val="3CA85358"/>
    <w:lvl w:ilvl="0" w:tplc="5148CF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F69A6"/>
    <w:multiLevelType w:val="hybridMultilevel"/>
    <w:tmpl w:val="BCE06932"/>
    <w:lvl w:ilvl="0" w:tplc="2174BB16">
      <w:start w:val="1"/>
      <w:numFmt w:val="bullet"/>
      <w:lvlText w:val=""/>
      <w:lvlJc w:val="left"/>
      <w:pPr>
        <w:tabs>
          <w:tab w:val="num" w:pos="720"/>
        </w:tabs>
        <w:ind w:left="720" w:hanging="360"/>
      </w:pPr>
      <w:rPr>
        <w:rFonts w:ascii="Symbol" w:hAnsi="Symbol" w:hint="default"/>
      </w:rPr>
    </w:lvl>
    <w:lvl w:ilvl="1" w:tplc="AF98F8B0" w:tentative="1">
      <w:start w:val="1"/>
      <w:numFmt w:val="bullet"/>
      <w:lvlText w:val=""/>
      <w:lvlJc w:val="left"/>
      <w:pPr>
        <w:tabs>
          <w:tab w:val="num" w:pos="1440"/>
        </w:tabs>
        <w:ind w:left="1440" w:hanging="360"/>
      </w:pPr>
      <w:rPr>
        <w:rFonts w:ascii="Symbol" w:hAnsi="Symbol" w:hint="default"/>
      </w:rPr>
    </w:lvl>
    <w:lvl w:ilvl="2" w:tplc="11F66094" w:tentative="1">
      <w:start w:val="1"/>
      <w:numFmt w:val="bullet"/>
      <w:lvlText w:val=""/>
      <w:lvlJc w:val="left"/>
      <w:pPr>
        <w:tabs>
          <w:tab w:val="num" w:pos="2160"/>
        </w:tabs>
        <w:ind w:left="2160" w:hanging="360"/>
      </w:pPr>
      <w:rPr>
        <w:rFonts w:ascii="Symbol" w:hAnsi="Symbol" w:hint="default"/>
      </w:rPr>
    </w:lvl>
    <w:lvl w:ilvl="3" w:tplc="9CE8F48E" w:tentative="1">
      <w:start w:val="1"/>
      <w:numFmt w:val="bullet"/>
      <w:lvlText w:val=""/>
      <w:lvlJc w:val="left"/>
      <w:pPr>
        <w:tabs>
          <w:tab w:val="num" w:pos="2880"/>
        </w:tabs>
        <w:ind w:left="2880" w:hanging="360"/>
      </w:pPr>
      <w:rPr>
        <w:rFonts w:ascii="Symbol" w:hAnsi="Symbol" w:hint="default"/>
      </w:rPr>
    </w:lvl>
    <w:lvl w:ilvl="4" w:tplc="996ADC6E" w:tentative="1">
      <w:start w:val="1"/>
      <w:numFmt w:val="bullet"/>
      <w:lvlText w:val=""/>
      <w:lvlJc w:val="left"/>
      <w:pPr>
        <w:tabs>
          <w:tab w:val="num" w:pos="3600"/>
        </w:tabs>
        <w:ind w:left="3600" w:hanging="360"/>
      </w:pPr>
      <w:rPr>
        <w:rFonts w:ascii="Symbol" w:hAnsi="Symbol" w:hint="default"/>
      </w:rPr>
    </w:lvl>
    <w:lvl w:ilvl="5" w:tplc="0252841C" w:tentative="1">
      <w:start w:val="1"/>
      <w:numFmt w:val="bullet"/>
      <w:lvlText w:val=""/>
      <w:lvlJc w:val="left"/>
      <w:pPr>
        <w:tabs>
          <w:tab w:val="num" w:pos="4320"/>
        </w:tabs>
        <w:ind w:left="4320" w:hanging="360"/>
      </w:pPr>
      <w:rPr>
        <w:rFonts w:ascii="Symbol" w:hAnsi="Symbol" w:hint="default"/>
      </w:rPr>
    </w:lvl>
    <w:lvl w:ilvl="6" w:tplc="C570F2DE" w:tentative="1">
      <w:start w:val="1"/>
      <w:numFmt w:val="bullet"/>
      <w:lvlText w:val=""/>
      <w:lvlJc w:val="left"/>
      <w:pPr>
        <w:tabs>
          <w:tab w:val="num" w:pos="5040"/>
        </w:tabs>
        <w:ind w:left="5040" w:hanging="360"/>
      </w:pPr>
      <w:rPr>
        <w:rFonts w:ascii="Symbol" w:hAnsi="Symbol" w:hint="default"/>
      </w:rPr>
    </w:lvl>
    <w:lvl w:ilvl="7" w:tplc="D2827D72" w:tentative="1">
      <w:start w:val="1"/>
      <w:numFmt w:val="bullet"/>
      <w:lvlText w:val=""/>
      <w:lvlJc w:val="left"/>
      <w:pPr>
        <w:tabs>
          <w:tab w:val="num" w:pos="5760"/>
        </w:tabs>
        <w:ind w:left="5760" w:hanging="360"/>
      </w:pPr>
      <w:rPr>
        <w:rFonts w:ascii="Symbol" w:hAnsi="Symbol" w:hint="default"/>
      </w:rPr>
    </w:lvl>
    <w:lvl w:ilvl="8" w:tplc="FBB04FE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3FE770F"/>
    <w:multiLevelType w:val="hybridMultilevel"/>
    <w:tmpl w:val="81702B12"/>
    <w:lvl w:ilvl="0" w:tplc="DAC09E7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B0EE3"/>
    <w:multiLevelType w:val="hybridMultilevel"/>
    <w:tmpl w:val="A6C42D32"/>
    <w:lvl w:ilvl="0" w:tplc="1FB6EDF2">
      <w:start w:val="1"/>
      <w:numFmt w:val="bullet"/>
      <w:lvlText w:val=""/>
      <w:lvlJc w:val="left"/>
      <w:pPr>
        <w:tabs>
          <w:tab w:val="num" w:pos="720"/>
        </w:tabs>
        <w:ind w:left="720" w:hanging="360"/>
      </w:pPr>
      <w:rPr>
        <w:rFonts w:ascii="Symbol" w:hAnsi="Symbol" w:hint="default"/>
      </w:rPr>
    </w:lvl>
    <w:lvl w:ilvl="1" w:tplc="0512DF8A" w:tentative="1">
      <w:start w:val="1"/>
      <w:numFmt w:val="bullet"/>
      <w:lvlText w:val=""/>
      <w:lvlJc w:val="left"/>
      <w:pPr>
        <w:tabs>
          <w:tab w:val="num" w:pos="1440"/>
        </w:tabs>
        <w:ind w:left="1440" w:hanging="360"/>
      </w:pPr>
      <w:rPr>
        <w:rFonts w:ascii="Symbol" w:hAnsi="Symbol" w:hint="default"/>
      </w:rPr>
    </w:lvl>
    <w:lvl w:ilvl="2" w:tplc="6A06F3FE" w:tentative="1">
      <w:start w:val="1"/>
      <w:numFmt w:val="bullet"/>
      <w:lvlText w:val=""/>
      <w:lvlJc w:val="left"/>
      <w:pPr>
        <w:tabs>
          <w:tab w:val="num" w:pos="2160"/>
        </w:tabs>
        <w:ind w:left="2160" w:hanging="360"/>
      </w:pPr>
      <w:rPr>
        <w:rFonts w:ascii="Symbol" w:hAnsi="Symbol" w:hint="default"/>
      </w:rPr>
    </w:lvl>
    <w:lvl w:ilvl="3" w:tplc="149268B6" w:tentative="1">
      <w:start w:val="1"/>
      <w:numFmt w:val="bullet"/>
      <w:lvlText w:val=""/>
      <w:lvlJc w:val="left"/>
      <w:pPr>
        <w:tabs>
          <w:tab w:val="num" w:pos="2880"/>
        </w:tabs>
        <w:ind w:left="2880" w:hanging="360"/>
      </w:pPr>
      <w:rPr>
        <w:rFonts w:ascii="Symbol" w:hAnsi="Symbol" w:hint="default"/>
      </w:rPr>
    </w:lvl>
    <w:lvl w:ilvl="4" w:tplc="97644234" w:tentative="1">
      <w:start w:val="1"/>
      <w:numFmt w:val="bullet"/>
      <w:lvlText w:val=""/>
      <w:lvlJc w:val="left"/>
      <w:pPr>
        <w:tabs>
          <w:tab w:val="num" w:pos="3600"/>
        </w:tabs>
        <w:ind w:left="3600" w:hanging="360"/>
      </w:pPr>
      <w:rPr>
        <w:rFonts w:ascii="Symbol" w:hAnsi="Symbol" w:hint="default"/>
      </w:rPr>
    </w:lvl>
    <w:lvl w:ilvl="5" w:tplc="4FBAE428" w:tentative="1">
      <w:start w:val="1"/>
      <w:numFmt w:val="bullet"/>
      <w:lvlText w:val=""/>
      <w:lvlJc w:val="left"/>
      <w:pPr>
        <w:tabs>
          <w:tab w:val="num" w:pos="4320"/>
        </w:tabs>
        <w:ind w:left="4320" w:hanging="360"/>
      </w:pPr>
      <w:rPr>
        <w:rFonts w:ascii="Symbol" w:hAnsi="Symbol" w:hint="default"/>
      </w:rPr>
    </w:lvl>
    <w:lvl w:ilvl="6" w:tplc="668ED472" w:tentative="1">
      <w:start w:val="1"/>
      <w:numFmt w:val="bullet"/>
      <w:lvlText w:val=""/>
      <w:lvlJc w:val="left"/>
      <w:pPr>
        <w:tabs>
          <w:tab w:val="num" w:pos="5040"/>
        </w:tabs>
        <w:ind w:left="5040" w:hanging="360"/>
      </w:pPr>
      <w:rPr>
        <w:rFonts w:ascii="Symbol" w:hAnsi="Symbol" w:hint="default"/>
      </w:rPr>
    </w:lvl>
    <w:lvl w:ilvl="7" w:tplc="AA7E431E" w:tentative="1">
      <w:start w:val="1"/>
      <w:numFmt w:val="bullet"/>
      <w:lvlText w:val=""/>
      <w:lvlJc w:val="left"/>
      <w:pPr>
        <w:tabs>
          <w:tab w:val="num" w:pos="5760"/>
        </w:tabs>
        <w:ind w:left="5760" w:hanging="360"/>
      </w:pPr>
      <w:rPr>
        <w:rFonts w:ascii="Symbol" w:hAnsi="Symbol" w:hint="default"/>
      </w:rPr>
    </w:lvl>
    <w:lvl w:ilvl="8" w:tplc="3E3E217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78E33FD"/>
    <w:multiLevelType w:val="hybridMultilevel"/>
    <w:tmpl w:val="F6C0B20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41CB3B88"/>
    <w:multiLevelType w:val="hybridMultilevel"/>
    <w:tmpl w:val="3F9488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F310D"/>
    <w:multiLevelType w:val="hybridMultilevel"/>
    <w:tmpl w:val="08F26CB2"/>
    <w:lvl w:ilvl="0" w:tplc="74E26762">
      <w:start w:val="1"/>
      <w:numFmt w:val="bullet"/>
      <w:lvlText w:val=""/>
      <w:lvlJc w:val="left"/>
      <w:pPr>
        <w:tabs>
          <w:tab w:val="num" w:pos="720"/>
        </w:tabs>
        <w:ind w:left="720" w:hanging="360"/>
      </w:pPr>
      <w:rPr>
        <w:rFonts w:ascii="Symbol" w:hAnsi="Symbol" w:hint="default"/>
      </w:rPr>
    </w:lvl>
    <w:lvl w:ilvl="1" w:tplc="6FC8BB84" w:tentative="1">
      <w:start w:val="1"/>
      <w:numFmt w:val="bullet"/>
      <w:lvlText w:val=""/>
      <w:lvlJc w:val="left"/>
      <w:pPr>
        <w:tabs>
          <w:tab w:val="num" w:pos="1440"/>
        </w:tabs>
        <w:ind w:left="1440" w:hanging="360"/>
      </w:pPr>
      <w:rPr>
        <w:rFonts w:ascii="Symbol" w:hAnsi="Symbol" w:hint="default"/>
      </w:rPr>
    </w:lvl>
    <w:lvl w:ilvl="2" w:tplc="64487C54" w:tentative="1">
      <w:start w:val="1"/>
      <w:numFmt w:val="bullet"/>
      <w:lvlText w:val=""/>
      <w:lvlJc w:val="left"/>
      <w:pPr>
        <w:tabs>
          <w:tab w:val="num" w:pos="2160"/>
        </w:tabs>
        <w:ind w:left="2160" w:hanging="360"/>
      </w:pPr>
      <w:rPr>
        <w:rFonts w:ascii="Symbol" w:hAnsi="Symbol" w:hint="default"/>
      </w:rPr>
    </w:lvl>
    <w:lvl w:ilvl="3" w:tplc="3C1C50A2" w:tentative="1">
      <w:start w:val="1"/>
      <w:numFmt w:val="bullet"/>
      <w:lvlText w:val=""/>
      <w:lvlJc w:val="left"/>
      <w:pPr>
        <w:tabs>
          <w:tab w:val="num" w:pos="2880"/>
        </w:tabs>
        <w:ind w:left="2880" w:hanging="360"/>
      </w:pPr>
      <w:rPr>
        <w:rFonts w:ascii="Symbol" w:hAnsi="Symbol" w:hint="default"/>
      </w:rPr>
    </w:lvl>
    <w:lvl w:ilvl="4" w:tplc="E70C680E" w:tentative="1">
      <w:start w:val="1"/>
      <w:numFmt w:val="bullet"/>
      <w:lvlText w:val=""/>
      <w:lvlJc w:val="left"/>
      <w:pPr>
        <w:tabs>
          <w:tab w:val="num" w:pos="3600"/>
        </w:tabs>
        <w:ind w:left="3600" w:hanging="360"/>
      </w:pPr>
      <w:rPr>
        <w:rFonts w:ascii="Symbol" w:hAnsi="Symbol" w:hint="default"/>
      </w:rPr>
    </w:lvl>
    <w:lvl w:ilvl="5" w:tplc="717AF5F4" w:tentative="1">
      <w:start w:val="1"/>
      <w:numFmt w:val="bullet"/>
      <w:lvlText w:val=""/>
      <w:lvlJc w:val="left"/>
      <w:pPr>
        <w:tabs>
          <w:tab w:val="num" w:pos="4320"/>
        </w:tabs>
        <w:ind w:left="4320" w:hanging="360"/>
      </w:pPr>
      <w:rPr>
        <w:rFonts w:ascii="Symbol" w:hAnsi="Symbol" w:hint="default"/>
      </w:rPr>
    </w:lvl>
    <w:lvl w:ilvl="6" w:tplc="589CF306" w:tentative="1">
      <w:start w:val="1"/>
      <w:numFmt w:val="bullet"/>
      <w:lvlText w:val=""/>
      <w:lvlJc w:val="left"/>
      <w:pPr>
        <w:tabs>
          <w:tab w:val="num" w:pos="5040"/>
        </w:tabs>
        <w:ind w:left="5040" w:hanging="360"/>
      </w:pPr>
      <w:rPr>
        <w:rFonts w:ascii="Symbol" w:hAnsi="Symbol" w:hint="default"/>
      </w:rPr>
    </w:lvl>
    <w:lvl w:ilvl="7" w:tplc="AE36E02E" w:tentative="1">
      <w:start w:val="1"/>
      <w:numFmt w:val="bullet"/>
      <w:lvlText w:val=""/>
      <w:lvlJc w:val="left"/>
      <w:pPr>
        <w:tabs>
          <w:tab w:val="num" w:pos="5760"/>
        </w:tabs>
        <w:ind w:left="5760" w:hanging="360"/>
      </w:pPr>
      <w:rPr>
        <w:rFonts w:ascii="Symbol" w:hAnsi="Symbol" w:hint="default"/>
      </w:rPr>
    </w:lvl>
    <w:lvl w:ilvl="8" w:tplc="E53236F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A990234"/>
    <w:multiLevelType w:val="hybridMultilevel"/>
    <w:tmpl w:val="323CA91A"/>
    <w:lvl w:ilvl="0" w:tplc="04090013">
      <w:start w:val="1"/>
      <w:numFmt w:val="upperRoman"/>
      <w:lvlText w:val="%1."/>
      <w:lvlJc w:val="right"/>
      <w:pPr>
        <w:ind w:left="45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BBD575D"/>
    <w:multiLevelType w:val="hybridMultilevel"/>
    <w:tmpl w:val="ABE4C9CE"/>
    <w:lvl w:ilvl="0" w:tplc="8AAC77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E6A9E"/>
    <w:multiLevelType w:val="hybridMultilevel"/>
    <w:tmpl w:val="F924797C"/>
    <w:lvl w:ilvl="0" w:tplc="103AC4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C46FF"/>
    <w:multiLevelType w:val="hybridMultilevel"/>
    <w:tmpl w:val="F21E0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602BF"/>
    <w:multiLevelType w:val="hybridMultilevel"/>
    <w:tmpl w:val="F53217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A63A2"/>
    <w:multiLevelType w:val="hybridMultilevel"/>
    <w:tmpl w:val="26EC998A"/>
    <w:lvl w:ilvl="0" w:tplc="D65C0DCA">
      <w:start w:val="1"/>
      <w:numFmt w:val="bullet"/>
      <w:lvlText w:val=""/>
      <w:lvlJc w:val="left"/>
      <w:pPr>
        <w:tabs>
          <w:tab w:val="num" w:pos="720"/>
        </w:tabs>
        <w:ind w:left="720" w:hanging="360"/>
      </w:pPr>
      <w:rPr>
        <w:rFonts w:ascii="Symbol" w:hAnsi="Symbol" w:hint="default"/>
      </w:rPr>
    </w:lvl>
    <w:lvl w:ilvl="1" w:tplc="7CD43F82" w:tentative="1">
      <w:start w:val="1"/>
      <w:numFmt w:val="bullet"/>
      <w:lvlText w:val=""/>
      <w:lvlJc w:val="left"/>
      <w:pPr>
        <w:tabs>
          <w:tab w:val="num" w:pos="1440"/>
        </w:tabs>
        <w:ind w:left="1440" w:hanging="360"/>
      </w:pPr>
      <w:rPr>
        <w:rFonts w:ascii="Symbol" w:hAnsi="Symbol" w:hint="default"/>
      </w:rPr>
    </w:lvl>
    <w:lvl w:ilvl="2" w:tplc="EAD4749E" w:tentative="1">
      <w:start w:val="1"/>
      <w:numFmt w:val="bullet"/>
      <w:lvlText w:val=""/>
      <w:lvlJc w:val="left"/>
      <w:pPr>
        <w:tabs>
          <w:tab w:val="num" w:pos="2160"/>
        </w:tabs>
        <w:ind w:left="2160" w:hanging="360"/>
      </w:pPr>
      <w:rPr>
        <w:rFonts w:ascii="Symbol" w:hAnsi="Symbol" w:hint="default"/>
      </w:rPr>
    </w:lvl>
    <w:lvl w:ilvl="3" w:tplc="50B826EA" w:tentative="1">
      <w:start w:val="1"/>
      <w:numFmt w:val="bullet"/>
      <w:lvlText w:val=""/>
      <w:lvlJc w:val="left"/>
      <w:pPr>
        <w:tabs>
          <w:tab w:val="num" w:pos="2880"/>
        </w:tabs>
        <w:ind w:left="2880" w:hanging="360"/>
      </w:pPr>
      <w:rPr>
        <w:rFonts w:ascii="Symbol" w:hAnsi="Symbol" w:hint="default"/>
      </w:rPr>
    </w:lvl>
    <w:lvl w:ilvl="4" w:tplc="54D83504" w:tentative="1">
      <w:start w:val="1"/>
      <w:numFmt w:val="bullet"/>
      <w:lvlText w:val=""/>
      <w:lvlJc w:val="left"/>
      <w:pPr>
        <w:tabs>
          <w:tab w:val="num" w:pos="3600"/>
        </w:tabs>
        <w:ind w:left="3600" w:hanging="360"/>
      </w:pPr>
      <w:rPr>
        <w:rFonts w:ascii="Symbol" w:hAnsi="Symbol" w:hint="default"/>
      </w:rPr>
    </w:lvl>
    <w:lvl w:ilvl="5" w:tplc="6158E216" w:tentative="1">
      <w:start w:val="1"/>
      <w:numFmt w:val="bullet"/>
      <w:lvlText w:val=""/>
      <w:lvlJc w:val="left"/>
      <w:pPr>
        <w:tabs>
          <w:tab w:val="num" w:pos="4320"/>
        </w:tabs>
        <w:ind w:left="4320" w:hanging="360"/>
      </w:pPr>
      <w:rPr>
        <w:rFonts w:ascii="Symbol" w:hAnsi="Symbol" w:hint="default"/>
      </w:rPr>
    </w:lvl>
    <w:lvl w:ilvl="6" w:tplc="F66E9C40" w:tentative="1">
      <w:start w:val="1"/>
      <w:numFmt w:val="bullet"/>
      <w:lvlText w:val=""/>
      <w:lvlJc w:val="left"/>
      <w:pPr>
        <w:tabs>
          <w:tab w:val="num" w:pos="5040"/>
        </w:tabs>
        <w:ind w:left="5040" w:hanging="360"/>
      </w:pPr>
      <w:rPr>
        <w:rFonts w:ascii="Symbol" w:hAnsi="Symbol" w:hint="default"/>
      </w:rPr>
    </w:lvl>
    <w:lvl w:ilvl="7" w:tplc="C8087748" w:tentative="1">
      <w:start w:val="1"/>
      <w:numFmt w:val="bullet"/>
      <w:lvlText w:val=""/>
      <w:lvlJc w:val="left"/>
      <w:pPr>
        <w:tabs>
          <w:tab w:val="num" w:pos="5760"/>
        </w:tabs>
        <w:ind w:left="5760" w:hanging="360"/>
      </w:pPr>
      <w:rPr>
        <w:rFonts w:ascii="Symbol" w:hAnsi="Symbol" w:hint="default"/>
      </w:rPr>
    </w:lvl>
    <w:lvl w:ilvl="8" w:tplc="8CD408D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2BD3FC2"/>
    <w:multiLevelType w:val="hybridMultilevel"/>
    <w:tmpl w:val="64CC698C"/>
    <w:lvl w:ilvl="0" w:tplc="9A7272CC">
      <w:start w:val="1"/>
      <w:numFmt w:val="bullet"/>
      <w:lvlText w:val=""/>
      <w:lvlJc w:val="left"/>
      <w:pPr>
        <w:tabs>
          <w:tab w:val="num" w:pos="720"/>
        </w:tabs>
        <w:ind w:left="720" w:hanging="360"/>
      </w:pPr>
      <w:rPr>
        <w:rFonts w:ascii="Symbol" w:hAnsi="Symbol" w:hint="default"/>
      </w:rPr>
    </w:lvl>
    <w:lvl w:ilvl="1" w:tplc="8F5C50D4" w:tentative="1">
      <w:start w:val="1"/>
      <w:numFmt w:val="bullet"/>
      <w:lvlText w:val=""/>
      <w:lvlJc w:val="left"/>
      <w:pPr>
        <w:tabs>
          <w:tab w:val="num" w:pos="1440"/>
        </w:tabs>
        <w:ind w:left="1440" w:hanging="360"/>
      </w:pPr>
      <w:rPr>
        <w:rFonts w:ascii="Symbol" w:hAnsi="Symbol" w:hint="default"/>
      </w:rPr>
    </w:lvl>
    <w:lvl w:ilvl="2" w:tplc="5D866200" w:tentative="1">
      <w:start w:val="1"/>
      <w:numFmt w:val="bullet"/>
      <w:lvlText w:val=""/>
      <w:lvlJc w:val="left"/>
      <w:pPr>
        <w:tabs>
          <w:tab w:val="num" w:pos="2160"/>
        </w:tabs>
        <w:ind w:left="2160" w:hanging="360"/>
      </w:pPr>
      <w:rPr>
        <w:rFonts w:ascii="Symbol" w:hAnsi="Symbol" w:hint="default"/>
      </w:rPr>
    </w:lvl>
    <w:lvl w:ilvl="3" w:tplc="F10E5F18" w:tentative="1">
      <w:start w:val="1"/>
      <w:numFmt w:val="bullet"/>
      <w:lvlText w:val=""/>
      <w:lvlJc w:val="left"/>
      <w:pPr>
        <w:tabs>
          <w:tab w:val="num" w:pos="2880"/>
        </w:tabs>
        <w:ind w:left="2880" w:hanging="360"/>
      </w:pPr>
      <w:rPr>
        <w:rFonts w:ascii="Symbol" w:hAnsi="Symbol" w:hint="default"/>
      </w:rPr>
    </w:lvl>
    <w:lvl w:ilvl="4" w:tplc="7B9C9DA6" w:tentative="1">
      <w:start w:val="1"/>
      <w:numFmt w:val="bullet"/>
      <w:lvlText w:val=""/>
      <w:lvlJc w:val="left"/>
      <w:pPr>
        <w:tabs>
          <w:tab w:val="num" w:pos="3600"/>
        </w:tabs>
        <w:ind w:left="3600" w:hanging="360"/>
      </w:pPr>
      <w:rPr>
        <w:rFonts w:ascii="Symbol" w:hAnsi="Symbol" w:hint="default"/>
      </w:rPr>
    </w:lvl>
    <w:lvl w:ilvl="5" w:tplc="6EF665BE" w:tentative="1">
      <w:start w:val="1"/>
      <w:numFmt w:val="bullet"/>
      <w:lvlText w:val=""/>
      <w:lvlJc w:val="left"/>
      <w:pPr>
        <w:tabs>
          <w:tab w:val="num" w:pos="4320"/>
        </w:tabs>
        <w:ind w:left="4320" w:hanging="360"/>
      </w:pPr>
      <w:rPr>
        <w:rFonts w:ascii="Symbol" w:hAnsi="Symbol" w:hint="default"/>
      </w:rPr>
    </w:lvl>
    <w:lvl w:ilvl="6" w:tplc="BE3C7E2E" w:tentative="1">
      <w:start w:val="1"/>
      <w:numFmt w:val="bullet"/>
      <w:lvlText w:val=""/>
      <w:lvlJc w:val="left"/>
      <w:pPr>
        <w:tabs>
          <w:tab w:val="num" w:pos="5040"/>
        </w:tabs>
        <w:ind w:left="5040" w:hanging="360"/>
      </w:pPr>
      <w:rPr>
        <w:rFonts w:ascii="Symbol" w:hAnsi="Symbol" w:hint="default"/>
      </w:rPr>
    </w:lvl>
    <w:lvl w:ilvl="7" w:tplc="2C8C59D8" w:tentative="1">
      <w:start w:val="1"/>
      <w:numFmt w:val="bullet"/>
      <w:lvlText w:val=""/>
      <w:lvlJc w:val="left"/>
      <w:pPr>
        <w:tabs>
          <w:tab w:val="num" w:pos="5760"/>
        </w:tabs>
        <w:ind w:left="5760" w:hanging="360"/>
      </w:pPr>
      <w:rPr>
        <w:rFonts w:ascii="Symbol" w:hAnsi="Symbol" w:hint="default"/>
      </w:rPr>
    </w:lvl>
    <w:lvl w:ilvl="8" w:tplc="274AC52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2917778"/>
    <w:multiLevelType w:val="hybridMultilevel"/>
    <w:tmpl w:val="31E6CD4A"/>
    <w:lvl w:ilvl="0" w:tplc="0DC6A630">
      <w:start w:val="1"/>
      <w:numFmt w:val="bullet"/>
      <w:lvlText w:val=""/>
      <w:lvlJc w:val="left"/>
      <w:pPr>
        <w:tabs>
          <w:tab w:val="num" w:pos="360"/>
        </w:tabs>
        <w:ind w:left="360" w:hanging="360"/>
      </w:pPr>
      <w:rPr>
        <w:rFonts w:ascii="Symbol" w:hAnsi="Symbol" w:hint="default"/>
      </w:rPr>
    </w:lvl>
    <w:lvl w:ilvl="1" w:tplc="F420045C" w:tentative="1">
      <w:start w:val="1"/>
      <w:numFmt w:val="bullet"/>
      <w:lvlText w:val=""/>
      <w:lvlJc w:val="left"/>
      <w:pPr>
        <w:tabs>
          <w:tab w:val="num" w:pos="1080"/>
        </w:tabs>
        <w:ind w:left="1080" w:hanging="360"/>
      </w:pPr>
      <w:rPr>
        <w:rFonts w:ascii="Symbol" w:hAnsi="Symbol" w:hint="default"/>
      </w:rPr>
    </w:lvl>
    <w:lvl w:ilvl="2" w:tplc="B95EF8F8" w:tentative="1">
      <w:start w:val="1"/>
      <w:numFmt w:val="bullet"/>
      <w:lvlText w:val=""/>
      <w:lvlJc w:val="left"/>
      <w:pPr>
        <w:tabs>
          <w:tab w:val="num" w:pos="1800"/>
        </w:tabs>
        <w:ind w:left="1800" w:hanging="360"/>
      </w:pPr>
      <w:rPr>
        <w:rFonts w:ascii="Symbol" w:hAnsi="Symbol" w:hint="default"/>
      </w:rPr>
    </w:lvl>
    <w:lvl w:ilvl="3" w:tplc="ECEA7A00" w:tentative="1">
      <w:start w:val="1"/>
      <w:numFmt w:val="bullet"/>
      <w:lvlText w:val=""/>
      <w:lvlJc w:val="left"/>
      <w:pPr>
        <w:tabs>
          <w:tab w:val="num" w:pos="2520"/>
        </w:tabs>
        <w:ind w:left="2520" w:hanging="360"/>
      </w:pPr>
      <w:rPr>
        <w:rFonts w:ascii="Symbol" w:hAnsi="Symbol" w:hint="default"/>
      </w:rPr>
    </w:lvl>
    <w:lvl w:ilvl="4" w:tplc="D076D7D2" w:tentative="1">
      <w:start w:val="1"/>
      <w:numFmt w:val="bullet"/>
      <w:lvlText w:val=""/>
      <w:lvlJc w:val="left"/>
      <w:pPr>
        <w:tabs>
          <w:tab w:val="num" w:pos="3240"/>
        </w:tabs>
        <w:ind w:left="3240" w:hanging="360"/>
      </w:pPr>
      <w:rPr>
        <w:rFonts w:ascii="Symbol" w:hAnsi="Symbol" w:hint="default"/>
      </w:rPr>
    </w:lvl>
    <w:lvl w:ilvl="5" w:tplc="27044FEE" w:tentative="1">
      <w:start w:val="1"/>
      <w:numFmt w:val="bullet"/>
      <w:lvlText w:val=""/>
      <w:lvlJc w:val="left"/>
      <w:pPr>
        <w:tabs>
          <w:tab w:val="num" w:pos="3960"/>
        </w:tabs>
        <w:ind w:left="3960" w:hanging="360"/>
      </w:pPr>
      <w:rPr>
        <w:rFonts w:ascii="Symbol" w:hAnsi="Symbol" w:hint="default"/>
      </w:rPr>
    </w:lvl>
    <w:lvl w:ilvl="6" w:tplc="E912EE7C" w:tentative="1">
      <w:start w:val="1"/>
      <w:numFmt w:val="bullet"/>
      <w:lvlText w:val=""/>
      <w:lvlJc w:val="left"/>
      <w:pPr>
        <w:tabs>
          <w:tab w:val="num" w:pos="4680"/>
        </w:tabs>
        <w:ind w:left="4680" w:hanging="360"/>
      </w:pPr>
      <w:rPr>
        <w:rFonts w:ascii="Symbol" w:hAnsi="Symbol" w:hint="default"/>
      </w:rPr>
    </w:lvl>
    <w:lvl w:ilvl="7" w:tplc="A426C4A2" w:tentative="1">
      <w:start w:val="1"/>
      <w:numFmt w:val="bullet"/>
      <w:lvlText w:val=""/>
      <w:lvlJc w:val="left"/>
      <w:pPr>
        <w:tabs>
          <w:tab w:val="num" w:pos="5400"/>
        </w:tabs>
        <w:ind w:left="5400" w:hanging="360"/>
      </w:pPr>
      <w:rPr>
        <w:rFonts w:ascii="Symbol" w:hAnsi="Symbol" w:hint="default"/>
      </w:rPr>
    </w:lvl>
    <w:lvl w:ilvl="8" w:tplc="30A45C3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78326A8B"/>
    <w:multiLevelType w:val="hybridMultilevel"/>
    <w:tmpl w:val="2ADCA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F253F"/>
    <w:multiLevelType w:val="hybridMultilevel"/>
    <w:tmpl w:val="5CBE7F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D0502"/>
    <w:multiLevelType w:val="hybridMultilevel"/>
    <w:tmpl w:val="AAF87F7E"/>
    <w:lvl w:ilvl="0" w:tplc="6E9E121A">
      <w:start w:val="1"/>
      <w:numFmt w:val="bullet"/>
      <w:lvlText w:val=""/>
      <w:lvlJc w:val="left"/>
      <w:pPr>
        <w:tabs>
          <w:tab w:val="num" w:pos="720"/>
        </w:tabs>
        <w:ind w:left="720" w:hanging="360"/>
      </w:pPr>
      <w:rPr>
        <w:rFonts w:ascii="Symbol" w:hAnsi="Symbol" w:hint="default"/>
      </w:rPr>
    </w:lvl>
    <w:lvl w:ilvl="1" w:tplc="BE4AA6FE" w:tentative="1">
      <w:start w:val="1"/>
      <w:numFmt w:val="bullet"/>
      <w:lvlText w:val=""/>
      <w:lvlJc w:val="left"/>
      <w:pPr>
        <w:tabs>
          <w:tab w:val="num" w:pos="1440"/>
        </w:tabs>
        <w:ind w:left="1440" w:hanging="360"/>
      </w:pPr>
      <w:rPr>
        <w:rFonts w:ascii="Symbol" w:hAnsi="Symbol" w:hint="default"/>
      </w:rPr>
    </w:lvl>
    <w:lvl w:ilvl="2" w:tplc="0722DBA6" w:tentative="1">
      <w:start w:val="1"/>
      <w:numFmt w:val="bullet"/>
      <w:lvlText w:val=""/>
      <w:lvlJc w:val="left"/>
      <w:pPr>
        <w:tabs>
          <w:tab w:val="num" w:pos="2160"/>
        </w:tabs>
        <w:ind w:left="2160" w:hanging="360"/>
      </w:pPr>
      <w:rPr>
        <w:rFonts w:ascii="Symbol" w:hAnsi="Symbol" w:hint="default"/>
      </w:rPr>
    </w:lvl>
    <w:lvl w:ilvl="3" w:tplc="FF04097A" w:tentative="1">
      <w:start w:val="1"/>
      <w:numFmt w:val="bullet"/>
      <w:lvlText w:val=""/>
      <w:lvlJc w:val="left"/>
      <w:pPr>
        <w:tabs>
          <w:tab w:val="num" w:pos="2880"/>
        </w:tabs>
        <w:ind w:left="2880" w:hanging="360"/>
      </w:pPr>
      <w:rPr>
        <w:rFonts w:ascii="Symbol" w:hAnsi="Symbol" w:hint="default"/>
      </w:rPr>
    </w:lvl>
    <w:lvl w:ilvl="4" w:tplc="EDBE589E" w:tentative="1">
      <w:start w:val="1"/>
      <w:numFmt w:val="bullet"/>
      <w:lvlText w:val=""/>
      <w:lvlJc w:val="left"/>
      <w:pPr>
        <w:tabs>
          <w:tab w:val="num" w:pos="3600"/>
        </w:tabs>
        <w:ind w:left="3600" w:hanging="360"/>
      </w:pPr>
      <w:rPr>
        <w:rFonts w:ascii="Symbol" w:hAnsi="Symbol" w:hint="default"/>
      </w:rPr>
    </w:lvl>
    <w:lvl w:ilvl="5" w:tplc="33662ACE" w:tentative="1">
      <w:start w:val="1"/>
      <w:numFmt w:val="bullet"/>
      <w:lvlText w:val=""/>
      <w:lvlJc w:val="left"/>
      <w:pPr>
        <w:tabs>
          <w:tab w:val="num" w:pos="4320"/>
        </w:tabs>
        <w:ind w:left="4320" w:hanging="360"/>
      </w:pPr>
      <w:rPr>
        <w:rFonts w:ascii="Symbol" w:hAnsi="Symbol" w:hint="default"/>
      </w:rPr>
    </w:lvl>
    <w:lvl w:ilvl="6" w:tplc="8620D88E" w:tentative="1">
      <w:start w:val="1"/>
      <w:numFmt w:val="bullet"/>
      <w:lvlText w:val=""/>
      <w:lvlJc w:val="left"/>
      <w:pPr>
        <w:tabs>
          <w:tab w:val="num" w:pos="5040"/>
        </w:tabs>
        <w:ind w:left="5040" w:hanging="360"/>
      </w:pPr>
      <w:rPr>
        <w:rFonts w:ascii="Symbol" w:hAnsi="Symbol" w:hint="default"/>
      </w:rPr>
    </w:lvl>
    <w:lvl w:ilvl="7" w:tplc="639817E8" w:tentative="1">
      <w:start w:val="1"/>
      <w:numFmt w:val="bullet"/>
      <w:lvlText w:val=""/>
      <w:lvlJc w:val="left"/>
      <w:pPr>
        <w:tabs>
          <w:tab w:val="num" w:pos="5760"/>
        </w:tabs>
        <w:ind w:left="5760" w:hanging="360"/>
      </w:pPr>
      <w:rPr>
        <w:rFonts w:ascii="Symbol" w:hAnsi="Symbol" w:hint="default"/>
      </w:rPr>
    </w:lvl>
    <w:lvl w:ilvl="8" w:tplc="A2E6D15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DF159DE"/>
    <w:multiLevelType w:val="hybridMultilevel"/>
    <w:tmpl w:val="DE8E6FB8"/>
    <w:lvl w:ilvl="0" w:tplc="4C06E028">
      <w:start w:val="1"/>
      <w:numFmt w:val="bullet"/>
      <w:lvlText w:val=""/>
      <w:lvlJc w:val="left"/>
      <w:pPr>
        <w:tabs>
          <w:tab w:val="num" w:pos="720"/>
        </w:tabs>
        <w:ind w:left="720" w:hanging="360"/>
      </w:pPr>
      <w:rPr>
        <w:rFonts w:ascii="Symbol" w:hAnsi="Symbol" w:hint="default"/>
      </w:rPr>
    </w:lvl>
    <w:lvl w:ilvl="1" w:tplc="03263A1A" w:tentative="1">
      <w:start w:val="1"/>
      <w:numFmt w:val="bullet"/>
      <w:lvlText w:val=""/>
      <w:lvlJc w:val="left"/>
      <w:pPr>
        <w:tabs>
          <w:tab w:val="num" w:pos="1440"/>
        </w:tabs>
        <w:ind w:left="1440" w:hanging="360"/>
      </w:pPr>
      <w:rPr>
        <w:rFonts w:ascii="Symbol" w:hAnsi="Symbol" w:hint="default"/>
      </w:rPr>
    </w:lvl>
    <w:lvl w:ilvl="2" w:tplc="5BB6AE56" w:tentative="1">
      <w:start w:val="1"/>
      <w:numFmt w:val="bullet"/>
      <w:lvlText w:val=""/>
      <w:lvlJc w:val="left"/>
      <w:pPr>
        <w:tabs>
          <w:tab w:val="num" w:pos="2160"/>
        </w:tabs>
        <w:ind w:left="2160" w:hanging="360"/>
      </w:pPr>
      <w:rPr>
        <w:rFonts w:ascii="Symbol" w:hAnsi="Symbol" w:hint="default"/>
      </w:rPr>
    </w:lvl>
    <w:lvl w:ilvl="3" w:tplc="B5DE76D2" w:tentative="1">
      <w:start w:val="1"/>
      <w:numFmt w:val="bullet"/>
      <w:lvlText w:val=""/>
      <w:lvlJc w:val="left"/>
      <w:pPr>
        <w:tabs>
          <w:tab w:val="num" w:pos="2880"/>
        </w:tabs>
        <w:ind w:left="2880" w:hanging="360"/>
      </w:pPr>
      <w:rPr>
        <w:rFonts w:ascii="Symbol" w:hAnsi="Symbol" w:hint="default"/>
      </w:rPr>
    </w:lvl>
    <w:lvl w:ilvl="4" w:tplc="EB1C55B0" w:tentative="1">
      <w:start w:val="1"/>
      <w:numFmt w:val="bullet"/>
      <w:lvlText w:val=""/>
      <w:lvlJc w:val="left"/>
      <w:pPr>
        <w:tabs>
          <w:tab w:val="num" w:pos="3600"/>
        </w:tabs>
        <w:ind w:left="3600" w:hanging="360"/>
      </w:pPr>
      <w:rPr>
        <w:rFonts w:ascii="Symbol" w:hAnsi="Symbol" w:hint="default"/>
      </w:rPr>
    </w:lvl>
    <w:lvl w:ilvl="5" w:tplc="D27802E6" w:tentative="1">
      <w:start w:val="1"/>
      <w:numFmt w:val="bullet"/>
      <w:lvlText w:val=""/>
      <w:lvlJc w:val="left"/>
      <w:pPr>
        <w:tabs>
          <w:tab w:val="num" w:pos="4320"/>
        </w:tabs>
        <w:ind w:left="4320" w:hanging="360"/>
      </w:pPr>
      <w:rPr>
        <w:rFonts w:ascii="Symbol" w:hAnsi="Symbol" w:hint="default"/>
      </w:rPr>
    </w:lvl>
    <w:lvl w:ilvl="6" w:tplc="A10CE8B2" w:tentative="1">
      <w:start w:val="1"/>
      <w:numFmt w:val="bullet"/>
      <w:lvlText w:val=""/>
      <w:lvlJc w:val="left"/>
      <w:pPr>
        <w:tabs>
          <w:tab w:val="num" w:pos="5040"/>
        </w:tabs>
        <w:ind w:left="5040" w:hanging="360"/>
      </w:pPr>
      <w:rPr>
        <w:rFonts w:ascii="Symbol" w:hAnsi="Symbol" w:hint="default"/>
      </w:rPr>
    </w:lvl>
    <w:lvl w:ilvl="7" w:tplc="9118CE30" w:tentative="1">
      <w:start w:val="1"/>
      <w:numFmt w:val="bullet"/>
      <w:lvlText w:val=""/>
      <w:lvlJc w:val="left"/>
      <w:pPr>
        <w:tabs>
          <w:tab w:val="num" w:pos="5760"/>
        </w:tabs>
        <w:ind w:left="5760" w:hanging="360"/>
      </w:pPr>
      <w:rPr>
        <w:rFonts w:ascii="Symbol" w:hAnsi="Symbol" w:hint="default"/>
      </w:rPr>
    </w:lvl>
    <w:lvl w:ilvl="8" w:tplc="B450D268"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8"/>
  </w:num>
  <w:num w:numId="3">
    <w:abstractNumId w:val="17"/>
  </w:num>
  <w:num w:numId="4">
    <w:abstractNumId w:val="12"/>
  </w:num>
  <w:num w:numId="5">
    <w:abstractNumId w:val="3"/>
  </w:num>
  <w:num w:numId="6">
    <w:abstractNumId w:val="6"/>
  </w:num>
  <w:num w:numId="7">
    <w:abstractNumId w:val="1"/>
  </w:num>
  <w:num w:numId="8">
    <w:abstractNumId w:val="13"/>
  </w:num>
  <w:num w:numId="9">
    <w:abstractNumId w:val="15"/>
  </w:num>
  <w:num w:numId="10">
    <w:abstractNumId w:val="4"/>
  </w:num>
  <w:num w:numId="11">
    <w:abstractNumId w:val="14"/>
  </w:num>
  <w:num w:numId="12">
    <w:abstractNumId w:val="19"/>
  </w:num>
  <w:num w:numId="13">
    <w:abstractNumId w:val="0"/>
  </w:num>
  <w:num w:numId="14">
    <w:abstractNumId w:val="2"/>
  </w:num>
  <w:num w:numId="15">
    <w:abstractNumId w:val="7"/>
  </w:num>
  <w:num w:numId="16">
    <w:abstractNumId w:val="18"/>
  </w:num>
  <w:num w:numId="17">
    <w:abstractNumId w:val="16"/>
  </w:num>
  <w:num w:numId="18">
    <w:abstractNumId w:val="10"/>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34"/>
    <w:rsid w:val="00017BB8"/>
    <w:rsid w:val="0003313C"/>
    <w:rsid w:val="0005159D"/>
    <w:rsid w:val="00075DBF"/>
    <w:rsid w:val="000C531D"/>
    <w:rsid w:val="001117AB"/>
    <w:rsid w:val="00126CF8"/>
    <w:rsid w:val="00126E06"/>
    <w:rsid w:val="0015744C"/>
    <w:rsid w:val="00164818"/>
    <w:rsid w:val="001920A1"/>
    <w:rsid w:val="001D1EA4"/>
    <w:rsid w:val="001D3809"/>
    <w:rsid w:val="001E17C0"/>
    <w:rsid w:val="001F4207"/>
    <w:rsid w:val="00207E11"/>
    <w:rsid w:val="002315AE"/>
    <w:rsid w:val="00245064"/>
    <w:rsid w:val="00252BEF"/>
    <w:rsid w:val="00262C19"/>
    <w:rsid w:val="002709ED"/>
    <w:rsid w:val="00273F37"/>
    <w:rsid w:val="00330EA4"/>
    <w:rsid w:val="00372757"/>
    <w:rsid w:val="003C74B1"/>
    <w:rsid w:val="003D5D91"/>
    <w:rsid w:val="003E21E5"/>
    <w:rsid w:val="003F0ED7"/>
    <w:rsid w:val="00406139"/>
    <w:rsid w:val="00413CDD"/>
    <w:rsid w:val="00424941"/>
    <w:rsid w:val="0043203D"/>
    <w:rsid w:val="004522AA"/>
    <w:rsid w:val="00464010"/>
    <w:rsid w:val="004657E3"/>
    <w:rsid w:val="004951DC"/>
    <w:rsid w:val="004B3083"/>
    <w:rsid w:val="004B5965"/>
    <w:rsid w:val="004C09DC"/>
    <w:rsid w:val="004D22C9"/>
    <w:rsid w:val="0051158C"/>
    <w:rsid w:val="00525B5F"/>
    <w:rsid w:val="005352BA"/>
    <w:rsid w:val="00552D58"/>
    <w:rsid w:val="0056119A"/>
    <w:rsid w:val="005762B0"/>
    <w:rsid w:val="005923A5"/>
    <w:rsid w:val="005B3F57"/>
    <w:rsid w:val="005C5B72"/>
    <w:rsid w:val="005E005F"/>
    <w:rsid w:val="00607D49"/>
    <w:rsid w:val="00640287"/>
    <w:rsid w:val="00641503"/>
    <w:rsid w:val="00697133"/>
    <w:rsid w:val="006B1B4D"/>
    <w:rsid w:val="006D0A86"/>
    <w:rsid w:val="006D1547"/>
    <w:rsid w:val="006D1AB5"/>
    <w:rsid w:val="006D5EB0"/>
    <w:rsid w:val="006F712B"/>
    <w:rsid w:val="0074162F"/>
    <w:rsid w:val="00743A33"/>
    <w:rsid w:val="00745A46"/>
    <w:rsid w:val="00761435"/>
    <w:rsid w:val="00765275"/>
    <w:rsid w:val="007657E8"/>
    <w:rsid w:val="007D3026"/>
    <w:rsid w:val="00810A1D"/>
    <w:rsid w:val="00827BD8"/>
    <w:rsid w:val="008D4080"/>
    <w:rsid w:val="008E611C"/>
    <w:rsid w:val="008F3E0C"/>
    <w:rsid w:val="00917ABB"/>
    <w:rsid w:val="0093496F"/>
    <w:rsid w:val="00961E83"/>
    <w:rsid w:val="00970F8A"/>
    <w:rsid w:val="0098076B"/>
    <w:rsid w:val="00983A6E"/>
    <w:rsid w:val="009A7604"/>
    <w:rsid w:val="009B04F3"/>
    <w:rsid w:val="009D3767"/>
    <w:rsid w:val="009E4CC9"/>
    <w:rsid w:val="00A07855"/>
    <w:rsid w:val="00A11820"/>
    <w:rsid w:val="00A57EA3"/>
    <w:rsid w:val="00A62AA5"/>
    <w:rsid w:val="00A95680"/>
    <w:rsid w:val="00B1162D"/>
    <w:rsid w:val="00B6706F"/>
    <w:rsid w:val="00B71DD7"/>
    <w:rsid w:val="00B97334"/>
    <w:rsid w:val="00BE726B"/>
    <w:rsid w:val="00BE7A17"/>
    <w:rsid w:val="00C35C06"/>
    <w:rsid w:val="00C36902"/>
    <w:rsid w:val="00C739D4"/>
    <w:rsid w:val="00C83785"/>
    <w:rsid w:val="00C874C2"/>
    <w:rsid w:val="00CC7FEA"/>
    <w:rsid w:val="00CF1F21"/>
    <w:rsid w:val="00D17452"/>
    <w:rsid w:val="00D2428D"/>
    <w:rsid w:val="00D770DE"/>
    <w:rsid w:val="00D825D4"/>
    <w:rsid w:val="00D922B5"/>
    <w:rsid w:val="00D93CBB"/>
    <w:rsid w:val="00DA1DCB"/>
    <w:rsid w:val="00DA6FA9"/>
    <w:rsid w:val="00DB0EEA"/>
    <w:rsid w:val="00DC66EB"/>
    <w:rsid w:val="00DD44C6"/>
    <w:rsid w:val="00E0090F"/>
    <w:rsid w:val="00E52D0C"/>
    <w:rsid w:val="00E571EA"/>
    <w:rsid w:val="00E61C8D"/>
    <w:rsid w:val="00EC4037"/>
    <w:rsid w:val="00ED72C8"/>
    <w:rsid w:val="00F01459"/>
    <w:rsid w:val="00F100E3"/>
    <w:rsid w:val="00F11966"/>
    <w:rsid w:val="00F13278"/>
    <w:rsid w:val="00F23C34"/>
    <w:rsid w:val="00F4204C"/>
    <w:rsid w:val="00FF00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7A0C4D"/>
  <w15:docId w15:val="{8721A2BC-14FB-46A1-8E04-11896120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334"/>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qFormat/>
    <w:rsid w:val="006D0A86"/>
    <w:pPr>
      <w:spacing w:after="120"/>
      <w:ind w:left="567" w:hanging="567"/>
    </w:pPr>
  </w:style>
  <w:style w:type="paragraph" w:styleId="Bibliography">
    <w:name w:val="Bibliography"/>
    <w:basedOn w:val="Normal"/>
    <w:next w:val="Normal"/>
    <w:uiPriority w:val="37"/>
    <w:unhideWhenUsed/>
    <w:qFormat/>
    <w:rsid w:val="001F4207"/>
    <w:pPr>
      <w:spacing w:after="120"/>
      <w:ind w:left="567" w:hanging="567"/>
    </w:pPr>
    <w:rPr>
      <w:rFonts w:ascii="Georgia" w:hAnsi="Georgia"/>
    </w:rPr>
  </w:style>
  <w:style w:type="paragraph" w:styleId="Header">
    <w:name w:val="header"/>
    <w:basedOn w:val="Normal"/>
    <w:link w:val="HeaderChar"/>
    <w:uiPriority w:val="99"/>
    <w:unhideWhenUsed/>
    <w:rsid w:val="00B97334"/>
    <w:pPr>
      <w:tabs>
        <w:tab w:val="center" w:pos="4320"/>
        <w:tab w:val="right" w:pos="8640"/>
      </w:tabs>
    </w:pPr>
  </w:style>
  <w:style w:type="character" w:customStyle="1" w:styleId="HeaderChar">
    <w:name w:val="Header Char"/>
    <w:basedOn w:val="DefaultParagraphFont"/>
    <w:link w:val="Header"/>
    <w:uiPriority w:val="99"/>
    <w:rsid w:val="00B97334"/>
    <w:rPr>
      <w:rFonts w:ascii="Calibri" w:hAnsi="Calibri"/>
    </w:rPr>
  </w:style>
  <w:style w:type="paragraph" w:styleId="Footer">
    <w:name w:val="footer"/>
    <w:basedOn w:val="Normal"/>
    <w:link w:val="FooterChar"/>
    <w:uiPriority w:val="99"/>
    <w:unhideWhenUsed/>
    <w:rsid w:val="00B97334"/>
    <w:pPr>
      <w:tabs>
        <w:tab w:val="center" w:pos="4320"/>
        <w:tab w:val="right" w:pos="8640"/>
      </w:tabs>
    </w:pPr>
  </w:style>
  <w:style w:type="character" w:customStyle="1" w:styleId="FooterChar">
    <w:name w:val="Footer Char"/>
    <w:basedOn w:val="DefaultParagraphFont"/>
    <w:link w:val="Footer"/>
    <w:uiPriority w:val="99"/>
    <w:rsid w:val="00B97334"/>
    <w:rPr>
      <w:rFonts w:ascii="Calibri" w:hAnsi="Calibri"/>
    </w:rPr>
  </w:style>
  <w:style w:type="paragraph" w:styleId="BalloonText">
    <w:name w:val="Balloon Text"/>
    <w:basedOn w:val="Normal"/>
    <w:link w:val="BalloonTextChar"/>
    <w:uiPriority w:val="99"/>
    <w:semiHidden/>
    <w:unhideWhenUsed/>
    <w:rsid w:val="00B973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334"/>
    <w:rPr>
      <w:rFonts w:ascii="Lucida Grande" w:hAnsi="Lucida Grande" w:cs="Lucida Grande"/>
      <w:sz w:val="18"/>
      <w:szCs w:val="18"/>
    </w:rPr>
  </w:style>
  <w:style w:type="table" w:styleId="TableGrid">
    <w:name w:val="Table Grid"/>
    <w:basedOn w:val="TableNormal"/>
    <w:uiPriority w:val="59"/>
    <w:rsid w:val="0027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315AE"/>
    <w:pPr>
      <w:spacing w:after="200" w:line="276" w:lineRule="auto"/>
      <w:ind w:left="720"/>
      <w:contextualSpacing/>
    </w:pPr>
    <w:rPr>
      <w:rFonts w:eastAsia="Calibri" w:cs="Times New Roman"/>
      <w:sz w:val="20"/>
      <w:szCs w:val="20"/>
      <w:lang w:eastAsia="ja-JP"/>
    </w:rPr>
  </w:style>
  <w:style w:type="character" w:customStyle="1" w:styleId="ListParagraphChar">
    <w:name w:val="List Paragraph Char"/>
    <w:link w:val="ListParagraph"/>
    <w:uiPriority w:val="99"/>
    <w:locked/>
    <w:rsid w:val="002315AE"/>
    <w:rPr>
      <w:rFonts w:ascii="Calibri" w:eastAsia="Calibri" w:hAnsi="Calibri" w:cs="Times New Roman"/>
      <w:sz w:val="20"/>
      <w:szCs w:val="20"/>
      <w:lang w:eastAsia="ja-JP"/>
    </w:rPr>
  </w:style>
  <w:style w:type="character" w:styleId="CommentReference">
    <w:name w:val="annotation reference"/>
    <w:basedOn w:val="DefaultParagraphFont"/>
    <w:uiPriority w:val="99"/>
    <w:semiHidden/>
    <w:unhideWhenUsed/>
    <w:rsid w:val="006D5EB0"/>
    <w:rPr>
      <w:sz w:val="16"/>
      <w:szCs w:val="16"/>
    </w:rPr>
  </w:style>
  <w:style w:type="paragraph" w:styleId="CommentText">
    <w:name w:val="annotation text"/>
    <w:basedOn w:val="Normal"/>
    <w:link w:val="CommentTextChar"/>
    <w:uiPriority w:val="99"/>
    <w:semiHidden/>
    <w:unhideWhenUsed/>
    <w:rsid w:val="006D5EB0"/>
    <w:rPr>
      <w:sz w:val="20"/>
      <w:szCs w:val="20"/>
    </w:rPr>
  </w:style>
  <w:style w:type="character" w:customStyle="1" w:styleId="CommentTextChar">
    <w:name w:val="Comment Text Char"/>
    <w:basedOn w:val="DefaultParagraphFont"/>
    <w:link w:val="CommentText"/>
    <w:uiPriority w:val="99"/>
    <w:semiHidden/>
    <w:rsid w:val="006D5E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D5EB0"/>
    <w:rPr>
      <w:b/>
      <w:bCs/>
    </w:rPr>
  </w:style>
  <w:style w:type="character" w:customStyle="1" w:styleId="CommentSubjectChar">
    <w:name w:val="Comment Subject Char"/>
    <w:basedOn w:val="CommentTextChar"/>
    <w:link w:val="CommentSubject"/>
    <w:uiPriority w:val="99"/>
    <w:semiHidden/>
    <w:rsid w:val="006D5EB0"/>
    <w:rPr>
      <w:rFonts w:ascii="Calibri" w:hAnsi="Calibri"/>
      <w:b/>
      <w:bCs/>
      <w:sz w:val="20"/>
      <w:szCs w:val="20"/>
    </w:rPr>
  </w:style>
  <w:style w:type="paragraph" w:customStyle="1" w:styleId="Default">
    <w:name w:val="Default"/>
    <w:rsid w:val="00970F8A"/>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970F8A"/>
    <w:rPr>
      <w:color w:val="A3A3A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86424">
      <w:bodyDiv w:val="1"/>
      <w:marLeft w:val="0"/>
      <w:marRight w:val="0"/>
      <w:marTop w:val="0"/>
      <w:marBottom w:val="0"/>
      <w:divBdr>
        <w:top w:val="none" w:sz="0" w:space="0" w:color="auto"/>
        <w:left w:val="none" w:sz="0" w:space="0" w:color="auto"/>
        <w:bottom w:val="none" w:sz="0" w:space="0" w:color="auto"/>
        <w:right w:val="none" w:sz="0" w:space="0" w:color="auto"/>
      </w:divBdr>
      <w:divsChild>
        <w:div w:id="2130588609">
          <w:marLeft w:val="706"/>
          <w:marRight w:val="0"/>
          <w:marTop w:val="154"/>
          <w:marBottom w:val="0"/>
          <w:divBdr>
            <w:top w:val="none" w:sz="0" w:space="0" w:color="auto"/>
            <w:left w:val="none" w:sz="0" w:space="0" w:color="auto"/>
            <w:bottom w:val="none" w:sz="0" w:space="0" w:color="auto"/>
            <w:right w:val="none" w:sz="0" w:space="0" w:color="auto"/>
          </w:divBdr>
        </w:div>
      </w:divsChild>
    </w:div>
    <w:div w:id="566959485">
      <w:bodyDiv w:val="1"/>
      <w:marLeft w:val="0"/>
      <w:marRight w:val="0"/>
      <w:marTop w:val="0"/>
      <w:marBottom w:val="0"/>
      <w:divBdr>
        <w:top w:val="none" w:sz="0" w:space="0" w:color="auto"/>
        <w:left w:val="none" w:sz="0" w:space="0" w:color="auto"/>
        <w:bottom w:val="none" w:sz="0" w:space="0" w:color="auto"/>
        <w:right w:val="none" w:sz="0" w:space="0" w:color="auto"/>
      </w:divBdr>
    </w:div>
    <w:div w:id="815686166">
      <w:bodyDiv w:val="1"/>
      <w:marLeft w:val="0"/>
      <w:marRight w:val="0"/>
      <w:marTop w:val="0"/>
      <w:marBottom w:val="0"/>
      <w:divBdr>
        <w:top w:val="none" w:sz="0" w:space="0" w:color="auto"/>
        <w:left w:val="none" w:sz="0" w:space="0" w:color="auto"/>
        <w:bottom w:val="none" w:sz="0" w:space="0" w:color="auto"/>
        <w:right w:val="none" w:sz="0" w:space="0" w:color="auto"/>
      </w:divBdr>
      <w:divsChild>
        <w:div w:id="211310918">
          <w:marLeft w:val="706"/>
          <w:marRight w:val="0"/>
          <w:marTop w:val="96"/>
          <w:marBottom w:val="0"/>
          <w:divBdr>
            <w:top w:val="none" w:sz="0" w:space="0" w:color="auto"/>
            <w:left w:val="none" w:sz="0" w:space="0" w:color="auto"/>
            <w:bottom w:val="none" w:sz="0" w:space="0" w:color="auto"/>
            <w:right w:val="none" w:sz="0" w:space="0" w:color="auto"/>
          </w:divBdr>
        </w:div>
        <w:div w:id="1945183579">
          <w:marLeft w:val="706"/>
          <w:marRight w:val="0"/>
          <w:marTop w:val="96"/>
          <w:marBottom w:val="0"/>
          <w:divBdr>
            <w:top w:val="none" w:sz="0" w:space="0" w:color="auto"/>
            <w:left w:val="none" w:sz="0" w:space="0" w:color="auto"/>
            <w:bottom w:val="none" w:sz="0" w:space="0" w:color="auto"/>
            <w:right w:val="none" w:sz="0" w:space="0" w:color="auto"/>
          </w:divBdr>
        </w:div>
        <w:div w:id="985277628">
          <w:marLeft w:val="706"/>
          <w:marRight w:val="0"/>
          <w:marTop w:val="96"/>
          <w:marBottom w:val="0"/>
          <w:divBdr>
            <w:top w:val="none" w:sz="0" w:space="0" w:color="auto"/>
            <w:left w:val="none" w:sz="0" w:space="0" w:color="auto"/>
            <w:bottom w:val="none" w:sz="0" w:space="0" w:color="auto"/>
            <w:right w:val="none" w:sz="0" w:space="0" w:color="auto"/>
          </w:divBdr>
        </w:div>
        <w:div w:id="1498838748">
          <w:marLeft w:val="706"/>
          <w:marRight w:val="0"/>
          <w:marTop w:val="96"/>
          <w:marBottom w:val="0"/>
          <w:divBdr>
            <w:top w:val="none" w:sz="0" w:space="0" w:color="auto"/>
            <w:left w:val="none" w:sz="0" w:space="0" w:color="auto"/>
            <w:bottom w:val="none" w:sz="0" w:space="0" w:color="auto"/>
            <w:right w:val="none" w:sz="0" w:space="0" w:color="auto"/>
          </w:divBdr>
        </w:div>
        <w:div w:id="1048795482">
          <w:marLeft w:val="706"/>
          <w:marRight w:val="0"/>
          <w:marTop w:val="96"/>
          <w:marBottom w:val="0"/>
          <w:divBdr>
            <w:top w:val="none" w:sz="0" w:space="0" w:color="auto"/>
            <w:left w:val="none" w:sz="0" w:space="0" w:color="auto"/>
            <w:bottom w:val="none" w:sz="0" w:space="0" w:color="auto"/>
            <w:right w:val="none" w:sz="0" w:space="0" w:color="auto"/>
          </w:divBdr>
        </w:div>
        <w:div w:id="1473643191">
          <w:marLeft w:val="706"/>
          <w:marRight w:val="0"/>
          <w:marTop w:val="96"/>
          <w:marBottom w:val="0"/>
          <w:divBdr>
            <w:top w:val="none" w:sz="0" w:space="0" w:color="auto"/>
            <w:left w:val="none" w:sz="0" w:space="0" w:color="auto"/>
            <w:bottom w:val="none" w:sz="0" w:space="0" w:color="auto"/>
            <w:right w:val="none" w:sz="0" w:space="0" w:color="auto"/>
          </w:divBdr>
        </w:div>
      </w:divsChild>
    </w:div>
    <w:div w:id="1002781621">
      <w:bodyDiv w:val="1"/>
      <w:marLeft w:val="0"/>
      <w:marRight w:val="0"/>
      <w:marTop w:val="0"/>
      <w:marBottom w:val="0"/>
      <w:divBdr>
        <w:top w:val="none" w:sz="0" w:space="0" w:color="auto"/>
        <w:left w:val="none" w:sz="0" w:space="0" w:color="auto"/>
        <w:bottom w:val="none" w:sz="0" w:space="0" w:color="auto"/>
        <w:right w:val="none" w:sz="0" w:space="0" w:color="auto"/>
      </w:divBdr>
      <w:divsChild>
        <w:div w:id="1964186127">
          <w:marLeft w:val="706"/>
          <w:marRight w:val="0"/>
          <w:marTop w:val="96"/>
          <w:marBottom w:val="0"/>
          <w:divBdr>
            <w:top w:val="none" w:sz="0" w:space="0" w:color="auto"/>
            <w:left w:val="none" w:sz="0" w:space="0" w:color="auto"/>
            <w:bottom w:val="none" w:sz="0" w:space="0" w:color="auto"/>
            <w:right w:val="none" w:sz="0" w:space="0" w:color="auto"/>
          </w:divBdr>
        </w:div>
        <w:div w:id="1523977238">
          <w:marLeft w:val="706"/>
          <w:marRight w:val="0"/>
          <w:marTop w:val="96"/>
          <w:marBottom w:val="0"/>
          <w:divBdr>
            <w:top w:val="none" w:sz="0" w:space="0" w:color="auto"/>
            <w:left w:val="none" w:sz="0" w:space="0" w:color="auto"/>
            <w:bottom w:val="none" w:sz="0" w:space="0" w:color="auto"/>
            <w:right w:val="none" w:sz="0" w:space="0" w:color="auto"/>
          </w:divBdr>
        </w:div>
      </w:divsChild>
    </w:div>
    <w:div w:id="1388844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inthepicture.org/resource/strategic-planning-strengthen-civil-registration-and-vital-statistics-systems-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et Everyone In The Picture_template">
  <a:themeElements>
    <a:clrScheme name="GetEveryoneInThePicture 1">
      <a:dk1>
        <a:sysClr val="windowText" lastClr="000000"/>
      </a:dk1>
      <a:lt1>
        <a:sysClr val="window" lastClr="FFFFFF"/>
      </a:lt1>
      <a:dk2>
        <a:srgbClr val="0073B5"/>
      </a:dk2>
      <a:lt2>
        <a:srgbClr val="EEECE1"/>
      </a:lt2>
      <a:accent1>
        <a:srgbClr val="0073B5"/>
      </a:accent1>
      <a:accent2>
        <a:srgbClr val="73B632"/>
      </a:accent2>
      <a:accent3>
        <a:srgbClr val="E47823"/>
      </a:accent3>
      <a:accent4>
        <a:srgbClr val="EFA531"/>
      </a:accent4>
      <a:accent5>
        <a:srgbClr val="D63E3B"/>
      </a:accent5>
      <a:accent6>
        <a:srgbClr val="5CB2DE"/>
      </a:accent6>
      <a:hlink>
        <a:srgbClr val="A3A3A3"/>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B073-9FD1-4C3A-A1A2-0FC7EAA3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Marskell</dc:creator>
  <cp:lastModifiedBy>Tanja B. Sejersen</cp:lastModifiedBy>
  <cp:revision>5</cp:revision>
  <cp:lastPrinted>2017-10-05T09:15:00Z</cp:lastPrinted>
  <dcterms:created xsi:type="dcterms:W3CDTF">2017-10-16T02:55:00Z</dcterms:created>
  <dcterms:modified xsi:type="dcterms:W3CDTF">2017-11-28T08:28:00Z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